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518AC" w:rsidP="00B518AC" w14:paraId="548DDA0B" w14:textId="77777777">
      <w:pPr>
        <w:jc w:val="center"/>
      </w:pPr>
    </w:p>
    <w:p w:rsidR="00B518AC" w:rsidP="00B518AC" w14:paraId="58D3F977" w14:textId="77777777">
      <w:pPr>
        <w:jc w:val="center"/>
      </w:pPr>
    </w:p>
    <w:p w:rsidR="00B518AC" w:rsidP="00B518AC" w14:paraId="0A5DF697" w14:textId="77777777">
      <w:pPr>
        <w:jc w:val="center"/>
      </w:pPr>
    </w:p>
    <w:p w:rsidR="00B518AC" w:rsidP="00B518AC" w14:paraId="422174AC" w14:textId="77777777">
      <w:pPr>
        <w:jc w:val="center"/>
      </w:pPr>
    </w:p>
    <w:p w:rsidR="00B518AC" w:rsidP="00B518AC" w14:paraId="5D708558" w14:textId="77777777">
      <w:pPr>
        <w:jc w:val="center"/>
      </w:pPr>
    </w:p>
    <w:p w:rsidR="00B518AC" w:rsidP="00B518AC" w14:paraId="7ACE50E3" w14:textId="77777777">
      <w:pPr>
        <w:jc w:val="center"/>
      </w:pPr>
    </w:p>
    <w:p w:rsidR="00B518AC" w:rsidP="00B518AC" w14:paraId="60DA4D25" w14:textId="77777777">
      <w:pPr>
        <w:jc w:val="center"/>
      </w:pPr>
    </w:p>
    <w:p w:rsidR="00B518AC" w:rsidP="00B518AC" w14:paraId="57EC4055" w14:textId="77777777">
      <w:pPr>
        <w:jc w:val="center"/>
      </w:pPr>
    </w:p>
    <w:p w:rsidR="00B518AC" w:rsidP="00B518AC" w14:paraId="746A7785" w14:textId="77777777">
      <w:pPr>
        <w:jc w:val="center"/>
      </w:pPr>
    </w:p>
    <w:p w:rsidR="00B518AC" w:rsidP="00B518AC" w14:paraId="230BCE95" w14:textId="77777777">
      <w:pPr>
        <w:jc w:val="center"/>
      </w:pPr>
    </w:p>
    <w:p w:rsidR="00B518AC" w:rsidP="00B518AC" w14:paraId="185EE82E" w14:textId="77777777">
      <w:pPr>
        <w:jc w:val="center"/>
      </w:pPr>
    </w:p>
    <w:p w:rsidR="00B518AC" w:rsidP="00B518AC" w14:paraId="2796ABB4" w14:textId="77777777">
      <w:pPr>
        <w:jc w:val="center"/>
      </w:pPr>
    </w:p>
    <w:p w:rsidR="00B518AC" w:rsidP="00B518AC" w14:paraId="45CCD13D" w14:textId="77777777">
      <w:pPr>
        <w:jc w:val="center"/>
      </w:pPr>
    </w:p>
    <w:p w:rsidR="00B518AC" w:rsidRPr="00CD6896" w:rsidP="00CD6896" w14:paraId="28F50F82" w14:textId="77777777">
      <w:pPr>
        <w:spacing w:line="480" w:lineRule="auto"/>
        <w:jc w:val="center"/>
        <w:rPr>
          <w:rFonts w:ascii="Times New Roman" w:hAnsi="Times New Roman" w:cs="Times New Roman"/>
          <w:sz w:val="24"/>
          <w:szCs w:val="24"/>
        </w:rPr>
      </w:pPr>
    </w:p>
    <w:p w:rsidR="00B518AC" w:rsidRPr="00CD6896" w:rsidP="00CD6896" w14:paraId="33849A3A" w14:textId="5D83EBAC">
      <w:pPr>
        <w:spacing w:line="480" w:lineRule="auto"/>
        <w:jc w:val="center"/>
        <w:rPr>
          <w:rFonts w:ascii="Times New Roman" w:hAnsi="Times New Roman" w:cs="Times New Roman"/>
          <w:sz w:val="24"/>
          <w:szCs w:val="24"/>
        </w:rPr>
      </w:pPr>
      <w:r w:rsidRPr="00CD6896">
        <w:rPr>
          <w:rFonts w:ascii="Times New Roman" w:hAnsi="Times New Roman" w:cs="Times New Roman"/>
          <w:sz w:val="24"/>
          <w:szCs w:val="24"/>
        </w:rPr>
        <w:t>Toyota motor company analysis</w:t>
      </w:r>
    </w:p>
    <w:p w:rsidR="00665BDC" w:rsidRPr="00CD6896" w:rsidP="00CD6896" w14:paraId="6935888C" w14:textId="6DC82D74">
      <w:pPr>
        <w:spacing w:line="480" w:lineRule="auto"/>
        <w:jc w:val="center"/>
        <w:rPr>
          <w:rFonts w:ascii="Times New Roman" w:hAnsi="Times New Roman" w:cs="Times New Roman"/>
          <w:sz w:val="24"/>
          <w:szCs w:val="24"/>
        </w:rPr>
      </w:pPr>
      <w:r w:rsidRPr="00CD6896">
        <w:rPr>
          <w:rFonts w:ascii="Times New Roman" w:hAnsi="Times New Roman" w:cs="Times New Roman"/>
          <w:sz w:val="24"/>
          <w:szCs w:val="24"/>
        </w:rPr>
        <w:t>Institution affiliation</w:t>
      </w:r>
    </w:p>
    <w:p w:rsidR="00B518AC" w:rsidRPr="00CD6896" w:rsidP="00CD6896" w14:paraId="3EDB2F17" w14:textId="283BBC05">
      <w:pPr>
        <w:spacing w:line="480" w:lineRule="auto"/>
        <w:jc w:val="center"/>
        <w:rPr>
          <w:rFonts w:ascii="Times New Roman" w:hAnsi="Times New Roman" w:cs="Times New Roman"/>
          <w:sz w:val="24"/>
          <w:szCs w:val="24"/>
        </w:rPr>
      </w:pPr>
      <w:r w:rsidRPr="00CD6896">
        <w:rPr>
          <w:rFonts w:ascii="Times New Roman" w:hAnsi="Times New Roman" w:cs="Times New Roman"/>
          <w:sz w:val="24"/>
          <w:szCs w:val="24"/>
        </w:rPr>
        <w:t>Student’s name</w:t>
      </w:r>
    </w:p>
    <w:p w:rsidR="00B518AC" w14:paraId="16A8DE2A" w14:textId="77777777">
      <w:r>
        <w:br w:type="page"/>
      </w:r>
    </w:p>
    <w:p w:rsidR="00B518AC" w:rsidRPr="00191E43" w:rsidP="005E249F" w14:paraId="1CD8F038" w14:textId="77777777">
      <w:pPr>
        <w:spacing w:line="480" w:lineRule="auto"/>
        <w:rPr>
          <w:sz w:val="24"/>
          <w:szCs w:val="24"/>
        </w:rPr>
      </w:pPr>
      <w:r w:rsidRPr="00191E43">
        <w:rPr>
          <w:sz w:val="24"/>
          <w:szCs w:val="24"/>
        </w:rPr>
        <w:t>BACKGROUND OF TOYOTA MOTOR company</w:t>
      </w:r>
    </w:p>
    <w:p w:rsidR="00B518AC" w:rsidRPr="00191E43" w:rsidP="005E249F" w14:paraId="0807A46E" w14:textId="250435CD">
      <w:pPr>
        <w:spacing w:line="480" w:lineRule="auto"/>
        <w:rPr>
          <w:sz w:val="24"/>
          <w:szCs w:val="24"/>
        </w:rPr>
      </w:pPr>
      <w:r w:rsidRPr="00191E43">
        <w:rPr>
          <w:sz w:val="24"/>
          <w:szCs w:val="24"/>
        </w:rPr>
        <w:t xml:space="preserve">Toyota company started in Japan </w:t>
      </w:r>
      <w:r w:rsidRPr="00191E43">
        <w:rPr>
          <w:sz w:val="24"/>
          <w:szCs w:val="24"/>
        </w:rPr>
        <w:t>on August 28 during the year 1937</w:t>
      </w:r>
      <w:r w:rsidRPr="00191E43" w:rsidR="001F064D">
        <w:rPr>
          <w:sz w:val="24"/>
          <w:szCs w:val="24"/>
        </w:rPr>
        <w:t xml:space="preserve">. Its' headquarter location is in Aichi, Japan. Toyota organization employed 300,734 workers worldwide. During the year 2011, it was rank as the </w:t>
      </w:r>
      <w:r w:rsidRPr="00191E43" w:rsidR="00567499">
        <w:rPr>
          <w:sz w:val="24"/>
          <w:szCs w:val="24"/>
        </w:rPr>
        <w:t>third-largest</w:t>
      </w:r>
      <w:r w:rsidRPr="00191E43" w:rsidR="001F064D">
        <w:rPr>
          <w:sz w:val="24"/>
          <w:szCs w:val="24"/>
        </w:rPr>
        <w:t xml:space="preserve"> in terms of manufacturing automobile. Toyota company is ranked </w:t>
      </w:r>
      <w:r w:rsidRPr="00191E43" w:rsidR="00567499">
        <w:rPr>
          <w:sz w:val="24"/>
          <w:szCs w:val="24"/>
        </w:rPr>
        <w:t>as the eleventh</w:t>
      </w:r>
      <w:r w:rsidRPr="00191E43" w:rsidR="001F064D">
        <w:rPr>
          <w:sz w:val="24"/>
          <w:szCs w:val="24"/>
        </w:rPr>
        <w:t xml:space="preserve"> largest in terms of profit worldwide. The company has built 200 million Toyota vehicles by July the year 2012</w:t>
      </w:r>
      <w:r w:rsidRPr="00191E43" w:rsidR="00A92993">
        <w:rPr>
          <w:sz w:val="24"/>
          <w:szCs w:val="24"/>
        </w:rPr>
        <w:t xml:space="preserve">. The company founder is Kiichiro </w:t>
      </w:r>
      <w:r w:rsidRPr="00191E43" w:rsidR="00567499">
        <w:rPr>
          <w:sz w:val="24"/>
          <w:szCs w:val="24"/>
        </w:rPr>
        <w:t>Toyota</w:t>
      </w:r>
      <w:r w:rsidRPr="00191E43" w:rsidR="00A92993">
        <w:rPr>
          <w:sz w:val="24"/>
          <w:szCs w:val="24"/>
        </w:rPr>
        <w:t xml:space="preserve">, who inherited it from his father. The company deals with cars such as Lexus, Hino, Scion brand and </w:t>
      </w:r>
      <w:r w:rsidRPr="00191E43" w:rsidR="00567499">
        <w:rPr>
          <w:sz w:val="24"/>
          <w:szCs w:val="24"/>
        </w:rPr>
        <w:t>Daihatsu</w:t>
      </w:r>
      <w:r w:rsidRPr="00191E43" w:rsidR="00A92993">
        <w:rPr>
          <w:sz w:val="24"/>
          <w:szCs w:val="24"/>
        </w:rPr>
        <w:t xml:space="preserve"> motors.</w:t>
      </w:r>
      <w:r w:rsidRPr="00191E43" w:rsidR="00751979">
        <w:rPr>
          <w:sz w:val="24"/>
          <w:szCs w:val="24"/>
        </w:rPr>
        <w:t xml:space="preserve">it also have Toyota </w:t>
      </w:r>
      <w:r w:rsidRPr="00191E43" w:rsidR="00191E43">
        <w:rPr>
          <w:sz w:val="24"/>
          <w:szCs w:val="24"/>
        </w:rPr>
        <w:t xml:space="preserve">Motor </w:t>
      </w:r>
      <w:r w:rsidRPr="00191E43" w:rsidR="00567499">
        <w:rPr>
          <w:sz w:val="24"/>
          <w:szCs w:val="24"/>
        </w:rPr>
        <w:t>corporation which</w:t>
      </w:r>
      <w:r w:rsidRPr="00191E43" w:rsidR="00191E43">
        <w:rPr>
          <w:sz w:val="24"/>
          <w:szCs w:val="24"/>
        </w:rPr>
        <w:t xml:space="preserve"> works among Toyota operation. </w:t>
      </w:r>
      <w:r w:rsidRPr="00191E43" w:rsidR="00A92993">
        <w:rPr>
          <w:sz w:val="24"/>
          <w:szCs w:val="24"/>
        </w:rPr>
        <w:t xml:space="preserve"> It </w:t>
      </w:r>
      <w:r w:rsidRPr="00191E43" w:rsidR="00567499">
        <w:rPr>
          <w:sz w:val="24"/>
          <w:szCs w:val="24"/>
        </w:rPr>
        <w:t>has</w:t>
      </w:r>
      <w:r w:rsidRPr="00191E43" w:rsidR="00A92993">
        <w:rPr>
          <w:sz w:val="24"/>
          <w:szCs w:val="24"/>
        </w:rPr>
        <w:t xml:space="preserve"> many factories in most parts of the world that assemble and manufacture automobile used locally. It </w:t>
      </w:r>
      <w:r w:rsidRPr="00191E43" w:rsidR="00567499">
        <w:rPr>
          <w:sz w:val="24"/>
          <w:szCs w:val="24"/>
        </w:rPr>
        <w:t>has</w:t>
      </w:r>
      <w:r w:rsidRPr="00191E43" w:rsidR="00A92993">
        <w:rPr>
          <w:sz w:val="24"/>
          <w:szCs w:val="24"/>
        </w:rPr>
        <w:t xml:space="preserve"> these assemblies in </w:t>
      </w:r>
      <w:r w:rsidRPr="00191E43" w:rsidR="00567499">
        <w:rPr>
          <w:sz w:val="24"/>
          <w:szCs w:val="24"/>
        </w:rPr>
        <w:t>India</w:t>
      </w:r>
      <w:r w:rsidRPr="00191E43" w:rsidR="00A92993">
        <w:rPr>
          <w:sz w:val="24"/>
          <w:szCs w:val="24"/>
        </w:rPr>
        <w:t xml:space="preserve">, </w:t>
      </w:r>
      <w:r w:rsidRPr="00191E43" w:rsidR="00567499">
        <w:rPr>
          <w:sz w:val="24"/>
          <w:szCs w:val="24"/>
        </w:rPr>
        <w:t>Canada, japan</w:t>
      </w:r>
      <w:r w:rsidRPr="00191E43" w:rsidR="00A92993">
        <w:rPr>
          <w:sz w:val="24"/>
          <w:szCs w:val="24"/>
        </w:rPr>
        <w:t xml:space="preserve"> Sri Lanka, Australia, Turkey, </w:t>
      </w:r>
      <w:r w:rsidRPr="00191E43" w:rsidR="00567499">
        <w:rPr>
          <w:sz w:val="24"/>
          <w:szCs w:val="24"/>
        </w:rPr>
        <w:t>United Kingdom</w:t>
      </w:r>
      <w:r w:rsidRPr="00191E43" w:rsidR="00A92993">
        <w:rPr>
          <w:sz w:val="24"/>
          <w:szCs w:val="24"/>
        </w:rPr>
        <w:t>, France, Unit</w:t>
      </w:r>
      <w:r w:rsidRPr="00191E43" w:rsidR="00751979">
        <w:rPr>
          <w:sz w:val="24"/>
          <w:szCs w:val="24"/>
        </w:rPr>
        <w:t xml:space="preserve">ed </w:t>
      </w:r>
      <w:r w:rsidRPr="00191E43" w:rsidR="00567499">
        <w:rPr>
          <w:sz w:val="24"/>
          <w:szCs w:val="24"/>
        </w:rPr>
        <w:t>State,</w:t>
      </w:r>
      <w:r w:rsidRPr="00191E43" w:rsidR="00751979">
        <w:rPr>
          <w:sz w:val="24"/>
          <w:szCs w:val="24"/>
        </w:rPr>
        <w:t xml:space="preserve"> Brazil, Portugal and more likely Mexico, Argentina, Malaysia. Czech Czech Republic, Thailand, Egypt, Pakistan, China, Vietnam, Russia, Venezuela, Philippines.
</w:t>
      </w:r>
    </w:p>
    <w:p w:rsidR="00191E43" w:rsidRPr="00191E43" w:rsidP="005E249F" w14:paraId="0A2964B8" w14:textId="3A219E18">
      <w:pPr>
        <w:spacing w:line="480" w:lineRule="auto"/>
        <w:rPr>
          <w:sz w:val="24"/>
          <w:szCs w:val="24"/>
        </w:rPr>
      </w:pPr>
      <w:r w:rsidRPr="00191E43">
        <w:rPr>
          <w:sz w:val="24"/>
          <w:szCs w:val="24"/>
        </w:rPr>
        <w:t>Challenges facing Toyota motor company</w:t>
      </w:r>
    </w:p>
    <w:p w:rsidR="00692048" w:rsidP="005E249F" w14:paraId="1BB3C254" w14:textId="1FA0D70C">
      <w:pPr>
        <w:spacing w:line="480" w:lineRule="auto"/>
        <w:rPr>
          <w:sz w:val="24"/>
          <w:szCs w:val="24"/>
        </w:rPr>
      </w:pPr>
      <w:r>
        <w:rPr>
          <w:sz w:val="24"/>
          <w:szCs w:val="24"/>
        </w:rPr>
        <w:t xml:space="preserve">The company faces stiff </w:t>
      </w:r>
      <w:r w:rsidRPr="00191E43" w:rsidR="00191E43">
        <w:rPr>
          <w:sz w:val="24"/>
          <w:szCs w:val="24"/>
        </w:rPr>
        <w:t>competition</w:t>
      </w:r>
      <w:r>
        <w:rPr>
          <w:sz w:val="24"/>
          <w:szCs w:val="24"/>
        </w:rPr>
        <w:t xml:space="preserve"> from other automobile producers such as Hyundai, China, among others</w:t>
      </w:r>
      <w:r w:rsidRPr="00191E43" w:rsidR="00191E43">
        <w:rPr>
          <w:sz w:val="24"/>
          <w:szCs w:val="24"/>
        </w:rPr>
        <w:t xml:space="preserve">. </w:t>
      </w:r>
      <w:r w:rsidRPr="00191E43" w:rsidR="00191E43">
        <w:rPr>
          <w:sz w:val="24"/>
          <w:szCs w:val="24"/>
        </w:rPr>
        <w:t xml:space="preserve"> </w:t>
      </w:r>
      <w:r w:rsidR="00191E43">
        <w:rPr>
          <w:sz w:val="24"/>
          <w:szCs w:val="24"/>
        </w:rPr>
        <w:t xml:space="preserve"> China is the largest in term of manufacturing vehicles and has a significant market. It indicates that it sells </w:t>
      </w:r>
      <w:r w:rsidR="005E249F">
        <w:rPr>
          <w:sz w:val="24"/>
          <w:szCs w:val="24"/>
        </w:rPr>
        <w:t>more cars than Toyota company hence bringing in high competition. Toyota organization found it difficult because of competition from other companies since the</w:t>
      </w:r>
      <w:r w:rsidR="00CD6896">
        <w:rPr>
          <w:sz w:val="24"/>
          <w:szCs w:val="24"/>
        </w:rPr>
        <w:t>ir</w:t>
      </w:r>
      <w:r w:rsidR="005E249F">
        <w:rPr>
          <w:sz w:val="24"/>
          <w:szCs w:val="24"/>
        </w:rPr>
        <w:t xml:space="preserve"> vehicles stay for an extended period before they </w:t>
      </w:r>
      <w:r>
        <w:rPr>
          <w:sz w:val="24"/>
          <w:szCs w:val="24"/>
        </w:rPr>
        <w:t>sell up to the target set by the company.</w:t>
      </w:r>
      <w:r>
        <w:rPr>
          <w:sz w:val="24"/>
          <w:szCs w:val="24"/>
        </w:rPr>
        <w:t xml:space="preserve"> </w:t>
      </w:r>
    </w:p>
    <w:p w:rsidR="00203F9F" w:rsidP="005E249F" w14:paraId="6416BA38" w14:textId="3999D92D">
      <w:pPr>
        <w:spacing w:line="480" w:lineRule="auto"/>
        <w:rPr>
          <w:sz w:val="24"/>
          <w:szCs w:val="24"/>
        </w:rPr>
      </w:pPr>
      <w:r>
        <w:rPr>
          <w:sz w:val="24"/>
          <w:szCs w:val="24"/>
        </w:rPr>
        <w:t xml:space="preserve">Apart from </w:t>
      </w:r>
      <w:r w:rsidR="00567499">
        <w:rPr>
          <w:sz w:val="24"/>
          <w:szCs w:val="24"/>
        </w:rPr>
        <w:t>the competition</w:t>
      </w:r>
      <w:r>
        <w:rPr>
          <w:sz w:val="24"/>
          <w:szCs w:val="24"/>
        </w:rPr>
        <w:t xml:space="preserve">, the </w:t>
      </w:r>
      <w:r w:rsidR="00567499">
        <w:rPr>
          <w:sz w:val="24"/>
          <w:szCs w:val="24"/>
        </w:rPr>
        <w:t>organization</w:t>
      </w:r>
      <w:r>
        <w:rPr>
          <w:sz w:val="24"/>
          <w:szCs w:val="24"/>
        </w:rPr>
        <w:t xml:space="preserve"> also faces financial constraint through its currency. They pay much </w:t>
      </w:r>
      <w:r w:rsidR="00E4349C">
        <w:rPr>
          <w:sz w:val="24"/>
          <w:szCs w:val="24"/>
        </w:rPr>
        <w:t>emphasis</w:t>
      </w:r>
      <w:r>
        <w:rPr>
          <w:sz w:val="24"/>
          <w:szCs w:val="24"/>
        </w:rPr>
        <w:t xml:space="preserve"> to Yen rather than adhering to the world </w:t>
      </w:r>
      <w:r w:rsidR="00567499">
        <w:rPr>
          <w:sz w:val="24"/>
          <w:szCs w:val="24"/>
        </w:rPr>
        <w:t>standards</w:t>
      </w:r>
      <w:r>
        <w:rPr>
          <w:sz w:val="24"/>
          <w:szCs w:val="24"/>
        </w:rPr>
        <w:t xml:space="preserve"> </w:t>
      </w:r>
      <w:r w:rsidR="00E349D9">
        <w:rPr>
          <w:sz w:val="24"/>
          <w:szCs w:val="24"/>
        </w:rPr>
        <w:t xml:space="preserve">ones </w:t>
      </w:r>
      <w:r>
        <w:rPr>
          <w:sz w:val="24"/>
          <w:szCs w:val="24"/>
        </w:rPr>
        <w:t xml:space="preserve">such as dollar and Euro. It </w:t>
      </w:r>
      <w:r w:rsidR="00567499">
        <w:rPr>
          <w:sz w:val="24"/>
          <w:szCs w:val="24"/>
        </w:rPr>
        <w:t>is</w:t>
      </w:r>
      <w:r>
        <w:rPr>
          <w:sz w:val="24"/>
          <w:szCs w:val="24"/>
        </w:rPr>
        <w:t xml:space="preserve"> due to fluctuation in the currency market since the financial </w:t>
      </w:r>
      <w:r w:rsidR="00567499">
        <w:rPr>
          <w:sz w:val="24"/>
          <w:szCs w:val="24"/>
        </w:rPr>
        <w:t>occurred</w:t>
      </w:r>
      <w:r>
        <w:rPr>
          <w:sz w:val="24"/>
          <w:szCs w:val="24"/>
        </w:rPr>
        <w:t xml:space="preserve"> </w:t>
      </w:r>
      <w:r>
        <w:rPr>
          <w:sz w:val="24"/>
          <w:szCs w:val="24"/>
        </w:rPr>
        <w:t xml:space="preserve">within the year 2008, therefore, if the company depends more on the currency of Japanese Yen than significant coins, it will end up lacking profit because its money is less </w:t>
      </w:r>
      <w:r w:rsidR="00567499">
        <w:rPr>
          <w:sz w:val="24"/>
          <w:szCs w:val="24"/>
        </w:rPr>
        <w:t>valuable</w:t>
      </w:r>
      <w:r>
        <w:rPr>
          <w:sz w:val="24"/>
          <w:szCs w:val="24"/>
        </w:rPr>
        <w:t>.</w:t>
      </w:r>
      <w:r w:rsidR="00E4349C">
        <w:rPr>
          <w:sz w:val="24"/>
          <w:szCs w:val="24"/>
        </w:rPr>
        <w:t xml:space="preserve"> They delay </w:t>
      </w:r>
      <w:r w:rsidR="00567499">
        <w:rPr>
          <w:sz w:val="24"/>
          <w:szCs w:val="24"/>
        </w:rPr>
        <w:t>delivering</w:t>
      </w:r>
      <w:r w:rsidR="00E4349C">
        <w:rPr>
          <w:sz w:val="24"/>
          <w:szCs w:val="24"/>
        </w:rPr>
        <w:t xml:space="preserve"> of its vehicles to the premises of its customers, and it leads the client loses. The problem is </w:t>
      </w:r>
      <w:r w:rsidR="00567499">
        <w:rPr>
          <w:sz w:val="24"/>
          <w:szCs w:val="24"/>
        </w:rPr>
        <w:t>well known</w:t>
      </w:r>
      <w:r w:rsidR="00E4349C">
        <w:rPr>
          <w:sz w:val="24"/>
          <w:szCs w:val="24"/>
        </w:rPr>
        <w:t xml:space="preserve">, and if it </w:t>
      </w:r>
      <w:r w:rsidR="00567499">
        <w:rPr>
          <w:sz w:val="24"/>
          <w:szCs w:val="24"/>
        </w:rPr>
        <w:t>persists</w:t>
      </w:r>
      <w:r w:rsidR="00E4349C">
        <w:rPr>
          <w:sz w:val="24"/>
          <w:szCs w:val="24"/>
        </w:rPr>
        <w:t>, the company will lose its customer. The company grows at a stagnant place.</w:t>
      </w:r>
      <w:r w:rsidR="00E349D9">
        <w:rPr>
          <w:sz w:val="24"/>
          <w:szCs w:val="24"/>
        </w:rPr>
        <w:t xml:space="preserve"> The financial crisis is rampant with the company. They </w:t>
      </w:r>
      <w:r w:rsidR="001A62FC">
        <w:rPr>
          <w:sz w:val="24"/>
          <w:szCs w:val="24"/>
        </w:rPr>
        <w:t>face</w:t>
      </w:r>
      <w:r w:rsidR="00E349D9">
        <w:rPr>
          <w:sz w:val="24"/>
          <w:szCs w:val="24"/>
        </w:rPr>
        <w:t xml:space="preserve"> a lot of expenses to cate for unnecessary cost. The later reduce their revenue. If the company continues to run with such high payments, it will end up making unrecoverable loses.
</w:t>
      </w:r>
    </w:p>
    <w:tbl>
      <w:tblPr>
        <w:tblW w:w="6961"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00"/>
      </w:tblPr>
      <w:tblGrid>
        <w:gridCol w:w="4350"/>
        <w:gridCol w:w="2611"/>
      </w:tblGrid>
      <w:tr w14:paraId="0B4EC3C9" w14:textId="77777777" w:rsidTr="00BC5605">
        <w:tblPrEx>
          <w:tblW w:w="6961"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00"/>
        </w:tblPrEx>
        <w:trPr>
          <w:trHeight w:val="956"/>
        </w:trPr>
        <w:tc>
          <w:tcPr>
            <w:tcW w:w="6961" w:type="dxa"/>
            <w:gridSpan w:val="2"/>
          </w:tcPr>
          <w:p w:rsidR="00203F9F" w:rsidRPr="00310741" w:rsidP="00BC5605" w14:paraId="56F2E78F" w14:textId="77777777">
            <w:pPr>
              <w:spacing w:line="360" w:lineRule="auto"/>
              <w:jc w:val="center"/>
              <w:rPr>
                <w:rFonts w:ascii="Times New Roman" w:hAnsi="Times New Roman" w:cs="Times New Roman"/>
                <w:sz w:val="24"/>
                <w:szCs w:val="24"/>
              </w:rPr>
            </w:pPr>
            <w:r w:rsidRPr="00310741">
              <w:rPr>
                <w:rFonts w:ascii="Times New Roman" w:hAnsi="Times New Roman" w:cs="Times New Roman"/>
                <w:sz w:val="24"/>
                <w:szCs w:val="24"/>
              </w:rPr>
              <w:t>Toyota company financial statement</w:t>
            </w:r>
          </w:p>
          <w:p w:rsidR="00203F9F" w:rsidRPr="00310741" w:rsidP="00BC5605" w14:paraId="3FAA4466" w14:textId="77777777">
            <w:pPr>
              <w:spacing w:line="360" w:lineRule="auto"/>
              <w:jc w:val="center"/>
              <w:rPr>
                <w:rFonts w:ascii="Times New Roman" w:hAnsi="Times New Roman" w:cs="Times New Roman"/>
                <w:sz w:val="24"/>
                <w:szCs w:val="24"/>
              </w:rPr>
            </w:pPr>
            <w:r w:rsidRPr="00310741">
              <w:rPr>
                <w:rFonts w:ascii="Times New Roman" w:hAnsi="Times New Roman" w:cs="Times New Roman"/>
                <w:sz w:val="24"/>
                <w:szCs w:val="24"/>
              </w:rPr>
              <w:t>For the year ending</w:t>
            </w:r>
          </w:p>
          <w:p w:rsidR="00203F9F" w:rsidP="00BC5605" w14:paraId="020EC2AB" w14:textId="77777777">
            <w:pPr>
              <w:spacing w:line="360" w:lineRule="auto"/>
              <w:jc w:val="center"/>
              <w:rPr>
                <w:sz w:val="24"/>
                <w:szCs w:val="24"/>
              </w:rPr>
            </w:pPr>
            <w:r w:rsidRPr="00310741">
              <w:rPr>
                <w:rFonts w:ascii="Times New Roman" w:hAnsi="Times New Roman" w:cs="Times New Roman"/>
                <w:sz w:val="24"/>
                <w:szCs w:val="24"/>
              </w:rPr>
              <w:t>December 31 2018
</w:t>
            </w:r>
          </w:p>
        </w:tc>
      </w:tr>
      <w:tr w14:paraId="43913F57" w14:textId="77777777" w:rsidTr="00BC5605">
        <w:tblPrEx>
          <w:tblW w:w="6961" w:type="dxa"/>
          <w:tblInd w:w="40" w:type="dxa"/>
          <w:tblCellMar>
            <w:top w:w="0" w:type="dxa"/>
            <w:bottom w:w="0" w:type="dxa"/>
          </w:tblCellMar>
          <w:tblLook w:val="0000"/>
        </w:tblPrEx>
        <w:trPr>
          <w:trHeight w:val="1838"/>
        </w:trPr>
        <w:tc>
          <w:tcPr>
            <w:tcW w:w="4350" w:type="dxa"/>
          </w:tcPr>
          <w:p w:rsidR="00203F9F" w:rsidRPr="008836D0" w:rsidP="00BC5605" w14:paraId="67B9A932" w14:textId="77777777">
            <w:pPr>
              <w:spacing w:line="240" w:lineRule="auto"/>
              <w:rPr>
                <w:rFonts w:ascii="Times New Roman" w:hAnsi="Times New Roman" w:cs="Times New Roman"/>
                <w:sz w:val="24"/>
                <w:szCs w:val="24"/>
              </w:rPr>
            </w:pPr>
            <w:r w:rsidRPr="008836D0">
              <w:rPr>
                <w:rFonts w:ascii="Times New Roman" w:hAnsi="Times New Roman" w:cs="Times New Roman"/>
                <w:sz w:val="24"/>
                <w:szCs w:val="24"/>
              </w:rPr>
              <w:t>Assets</w:t>
            </w:r>
          </w:p>
          <w:p w:rsidR="00203F9F" w:rsidRPr="008836D0" w:rsidP="00BC5605" w14:paraId="589CD651" w14:textId="77777777">
            <w:pPr>
              <w:spacing w:line="240" w:lineRule="auto"/>
              <w:rPr>
                <w:rFonts w:ascii="Times New Roman" w:hAnsi="Times New Roman" w:cs="Times New Roman"/>
                <w:sz w:val="24"/>
                <w:szCs w:val="24"/>
              </w:rPr>
            </w:pPr>
            <w:r w:rsidRPr="008836D0">
              <w:rPr>
                <w:rFonts w:ascii="Times New Roman" w:hAnsi="Times New Roman" w:cs="Times New Roman"/>
                <w:sz w:val="24"/>
                <w:szCs w:val="24"/>
              </w:rPr>
              <w:t>Current assets</w:t>
            </w:r>
          </w:p>
          <w:p w:rsidR="00203F9F" w:rsidRPr="008836D0" w:rsidP="00BC5605" w14:paraId="13D6D950" w14:textId="77777777">
            <w:pPr>
              <w:spacing w:line="240" w:lineRule="auto"/>
              <w:rPr>
                <w:rFonts w:ascii="Times New Roman" w:hAnsi="Times New Roman" w:cs="Times New Roman"/>
                <w:sz w:val="24"/>
                <w:szCs w:val="24"/>
              </w:rPr>
            </w:pPr>
            <w:r w:rsidRPr="008836D0">
              <w:rPr>
                <w:rFonts w:ascii="Times New Roman" w:hAnsi="Times New Roman" w:cs="Times New Roman"/>
                <w:sz w:val="24"/>
                <w:szCs w:val="24"/>
              </w:rPr>
              <w:t xml:space="preserve">Cash and cash equivalents </w:t>
            </w:r>
          </w:p>
          <w:p w:rsidR="00203F9F" w:rsidRPr="008836D0" w:rsidP="00BC5605" w14:paraId="345B9D84"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Time deposits</w:t>
            </w:r>
          </w:p>
          <w:p w:rsidR="00203F9F" w:rsidRPr="008836D0" w:rsidP="00BC5605" w14:paraId="39B6A76C"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Marketable securities</w:t>
            </w:r>
          </w:p>
          <w:p w:rsidR="00203F9F" w:rsidRPr="008836D0" w:rsidP="00BC5605" w14:paraId="2F41A53D"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Trade accounts and notes receivable, less allowance for doubtful accounts of ¥50,110 million at March 31, 2017, and ¥25,925 million at March 31, 2018
</w:t>
            </w:r>
          </w:p>
          <w:p w:rsidR="00203F9F" w:rsidRPr="008836D0" w:rsidP="00BC5605" w14:paraId="046CE82F"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Finance receivables, net</w:t>
            </w:r>
          </w:p>
          <w:p w:rsidR="00203F9F" w:rsidRPr="008836D0" w:rsidP="00BC5605" w14:paraId="61141070"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Other receivables</w:t>
            </w:r>
          </w:p>
          <w:p w:rsidR="00203F9F" w:rsidRPr="008836D0" w:rsidP="00BC5605" w14:paraId="59C78FD2"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Inventories</w:t>
            </w:r>
          </w:p>
          <w:p w:rsidR="00203F9F" w:rsidRPr="008836D0" w:rsidP="00BC5605" w14:paraId="57E56426"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Prepaid expenses and other current assets</w:t>
            </w:r>
          </w:p>
          <w:p w:rsidR="00203F9F" w:rsidP="00BC5605" w14:paraId="163FDF1F" w14:textId="44DB2E86">
            <w:pPr>
              <w:spacing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simplePos x="0" y="0"/>
                      <wp:positionH relativeFrom="column">
                        <wp:posOffset>2674620</wp:posOffset>
                      </wp:positionH>
                      <wp:positionV relativeFrom="paragraph">
                        <wp:posOffset>225425</wp:posOffset>
                      </wp:positionV>
                      <wp:extent cx="1638300" cy="0"/>
                      <wp:effectExtent l="0" t="0" r="0" b="0"/>
                      <wp:wrapNone/>
                      <wp:docPr id="18" name="Straight Connector 18"/>
                      <wp:cNvGraphicFramePr/>
                      <a:graphic xmlns:a="http://schemas.openxmlformats.org/drawingml/2006/main">
                        <a:graphicData uri="http://schemas.microsoft.com/office/word/2010/wordprocessingShape">
                          <wps:wsp xmlns:wps="http://schemas.microsoft.com/office/word/2010/wordprocessingShape">
                            <wps:cNvCnPr/>
                            <wps:spPr>
                              <a:xfrm>
                                <a:off x="0" y="0"/>
                                <a:ext cx="1638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8" o:spid="_x0000_s1025" style="mso-wrap-distance-bottom:0;mso-wrap-distance-left:9pt;mso-wrap-distance-right:9pt;mso-wrap-distance-top:0;mso-wrap-style:square;position:absolute;visibility:visible;z-index:251694080" from="210.6pt,17.75pt" to="339.6pt,17.75pt" strokecolor="black" strokeweight="0.5pt">
                      <v:stroke joinstyle="miter"/>
                    </v:line>
                  </w:pict>
                </mc:Fallback>
              </mc:AlternateContent>
            </w:r>
            <w:r w:rsidRPr="008836D0">
              <w:rPr>
                <w:rFonts w:ascii="Times New Roman" w:hAnsi="Times New Roman" w:cs="Times New Roman"/>
                <w:sz w:val="24"/>
                <w:szCs w:val="24"/>
              </w:rPr>
              <w:t>Total current asse</w:t>
            </w:r>
            <w:r w:rsidR="000A19BA">
              <w:rPr>
                <w:rFonts w:ascii="Times New Roman" w:hAnsi="Times New Roman" w:cs="Times New Roman"/>
                <w:sz w:val="24"/>
                <w:szCs w:val="24"/>
              </w:rPr>
              <w:t>t</w:t>
            </w:r>
            <w:r>
              <w:rPr>
                <w:rFonts w:ascii="Times New Roman" w:hAnsi="Times New Roman" w:cs="Times New Roman"/>
                <w:sz w:val="24"/>
                <w:szCs w:val="24"/>
              </w:rPr>
              <w:t>s</w:t>
            </w:r>
          </w:p>
          <w:p w:rsidR="00203F9F" w:rsidP="00BC5605" w14:paraId="2B5F6F85" w14:textId="77777777">
            <w:pPr>
              <w:spacing w:line="240" w:lineRule="auto"/>
              <w:rPr>
                <w:rFonts w:ascii="Arial" w:hAnsi="Arial" w:cs="Arial"/>
                <w:sz w:val="23"/>
                <w:szCs w:val="23"/>
              </w:rPr>
            </w:pPr>
            <w:r>
              <w:rPr>
                <w:rFonts w:ascii="Arial" w:hAnsi="Arial" w:cs="Arial"/>
                <w:sz w:val="23"/>
                <w:szCs w:val="23"/>
              </w:rPr>
              <w:t>Noncurrent finance receivables, net</w:t>
            </w:r>
          </w:p>
          <w:p w:rsidR="00203F9F" w:rsidP="00BC5605" w14:paraId="07461132" w14:textId="77777777">
            <w:pPr>
              <w:spacing w:line="240" w:lineRule="auto"/>
              <w:rPr>
                <w:rFonts w:ascii="Arial" w:hAnsi="Arial" w:cs="Arial"/>
                <w:sz w:val="23"/>
                <w:szCs w:val="23"/>
              </w:rPr>
            </w:pPr>
            <w:r>
              <w:rPr>
                <w:rFonts w:ascii="Arial" w:hAnsi="Arial" w:cs="Arial"/>
                <w:sz w:val="23"/>
                <w:szCs w:val="23"/>
              </w:rPr>
              <w:t>investments and other assets</w:t>
            </w:r>
          </w:p>
          <w:p w:rsidR="00203F9F" w:rsidP="00BC5605" w14:paraId="260E5068" w14:textId="77777777">
            <w:pPr>
              <w:spacing w:line="240" w:lineRule="auto"/>
              <w:rPr>
                <w:rFonts w:ascii="Arial" w:hAnsi="Arial" w:cs="Arial"/>
                <w:sz w:val="23"/>
                <w:szCs w:val="23"/>
              </w:rPr>
            </w:pPr>
            <w:r>
              <w:rPr>
                <w:rFonts w:ascii="Arial" w:hAnsi="Arial" w:cs="Arial"/>
                <w:sz w:val="23"/>
                <w:szCs w:val="23"/>
              </w:rPr>
              <w:t xml:space="preserve">Marketable securities and other securities </w:t>
            </w:r>
          </w:p>
          <w:p w:rsidR="00203F9F" w:rsidP="00BC5605" w14:paraId="0E2F63D3" w14:textId="77777777">
            <w:pPr>
              <w:spacing w:line="240" w:lineRule="auto"/>
              <w:rPr>
                <w:rFonts w:ascii="Arial" w:hAnsi="Arial" w:cs="Arial"/>
                <w:sz w:val="23"/>
                <w:szCs w:val="23"/>
              </w:rPr>
            </w:pPr>
            <w:r>
              <w:rPr>
                <w:rFonts w:ascii="Arial" w:hAnsi="Arial" w:cs="Arial"/>
                <w:sz w:val="23"/>
                <w:szCs w:val="23"/>
              </w:rPr>
              <w:t>Affiliated companies</w:t>
            </w:r>
          </w:p>
          <w:p w:rsidR="00203F9F" w:rsidP="00BC5605" w14:paraId="4B15586A" w14:textId="77777777">
            <w:pPr>
              <w:spacing w:line="240" w:lineRule="auto"/>
              <w:rPr>
                <w:rFonts w:ascii="Arial" w:hAnsi="Arial" w:cs="Arial"/>
                <w:sz w:val="23"/>
                <w:szCs w:val="23"/>
              </w:rPr>
            </w:pPr>
            <w:r>
              <w:rPr>
                <w:rFonts w:ascii="Arial" w:hAnsi="Arial" w:cs="Arial"/>
                <w:sz w:val="23"/>
                <w:szCs w:val="23"/>
              </w:rPr>
              <w:t>Employees receivables</w:t>
            </w:r>
          </w:p>
          <w:p w:rsidR="00203F9F" w:rsidP="00BC5605" w14:paraId="0CEDAE48" w14:textId="77777777">
            <w:pPr>
              <w:spacing w:line="240" w:lineRule="auto"/>
              <w:rPr>
                <w:rFonts w:ascii="Arial" w:hAnsi="Arial" w:cs="Arial"/>
                <w:sz w:val="23"/>
                <w:szCs w:val="23"/>
              </w:rPr>
            </w:pPr>
            <w:r>
              <w:rPr>
                <w:rFonts w:ascii="Arial" w:hAnsi="Arial" w:cs="Arial"/>
                <w:sz w:val="23"/>
                <w:szCs w:val="23"/>
              </w:rPr>
              <w:t>Other</w:t>
            </w:r>
          </w:p>
          <w:p w:rsidR="00203F9F" w:rsidP="00BC5605" w14:paraId="1543B67B" w14:textId="77777777">
            <w:pPr>
              <w:spacing w:line="240" w:lineRule="auto"/>
              <w:rPr>
                <w:rFonts w:ascii="Arial" w:hAnsi="Arial" w:cs="Arial"/>
                <w:sz w:val="23"/>
                <w:szCs w:val="23"/>
              </w:rPr>
            </w:pPr>
            <w:r>
              <w:rPr>
                <w:rFonts w:ascii="Arial" w:hAnsi="Arial" w:cs="Arial"/>
                <w:sz w:val="23"/>
                <w:szCs w:val="23"/>
              </w:rPr>
              <w:t>Total investments and other assets</w:t>
            </w:r>
          </w:p>
          <w:p w:rsidR="00203F9F" w:rsidP="00BC5605" w14:paraId="61BC5A9B" w14:textId="77777777">
            <w:pPr>
              <w:spacing w:line="240" w:lineRule="auto"/>
              <w:rPr>
                <w:rFonts w:ascii="Arial" w:hAnsi="Arial" w:cs="Arial"/>
                <w:sz w:val="23"/>
                <w:szCs w:val="23"/>
              </w:rPr>
            </w:pPr>
            <w:r>
              <w:rPr>
                <w:rFonts w:ascii="Arial" w:hAnsi="Arial" w:cs="Arial"/>
                <w:sz w:val="23"/>
                <w:szCs w:val="23"/>
              </w:rPr>
              <w:t>Property, plant and equipment:</w:t>
            </w:r>
          </w:p>
          <w:p w:rsidR="00203F9F" w:rsidP="00BC5605" w14:paraId="11ECE8EB" w14:textId="77777777">
            <w:pPr>
              <w:spacing w:line="240" w:lineRule="auto"/>
              <w:rPr>
                <w:rFonts w:ascii="Arial" w:hAnsi="Arial" w:cs="Arial"/>
                <w:sz w:val="23"/>
                <w:szCs w:val="23"/>
              </w:rPr>
            </w:pPr>
            <w:r>
              <w:rPr>
                <w:rFonts w:ascii="Arial" w:hAnsi="Arial" w:cs="Arial"/>
                <w:sz w:val="23"/>
                <w:szCs w:val="23"/>
              </w:rPr>
              <w:t>Land</w:t>
            </w:r>
          </w:p>
          <w:p w:rsidR="00203F9F" w:rsidP="00BC5605" w14:paraId="48B03578" w14:textId="77777777">
            <w:pPr>
              <w:spacing w:line="240" w:lineRule="auto"/>
              <w:rPr>
                <w:rFonts w:ascii="Arial" w:hAnsi="Arial" w:cs="Arial"/>
                <w:sz w:val="23"/>
                <w:szCs w:val="23"/>
              </w:rPr>
            </w:pPr>
            <w:r>
              <w:rPr>
                <w:rFonts w:ascii="Arial" w:hAnsi="Arial" w:cs="Arial"/>
                <w:sz w:val="23"/>
                <w:szCs w:val="23"/>
              </w:rPr>
              <w:t>Buildings</w:t>
            </w:r>
          </w:p>
          <w:p w:rsidR="00203F9F" w:rsidP="00BC5605" w14:paraId="2B001BFB" w14:textId="77777777">
            <w:pPr>
              <w:spacing w:line="240" w:lineRule="auto"/>
              <w:rPr>
                <w:rFonts w:ascii="Arial" w:hAnsi="Arial" w:cs="Arial"/>
                <w:sz w:val="23"/>
                <w:szCs w:val="23"/>
              </w:rPr>
            </w:pPr>
            <w:r>
              <w:rPr>
                <w:rFonts w:ascii="Arial" w:hAnsi="Arial" w:cs="Arial"/>
                <w:sz w:val="23"/>
                <w:szCs w:val="23"/>
              </w:rPr>
              <w:t>Machinery and equipment</w:t>
            </w:r>
          </w:p>
          <w:p w:rsidR="00203F9F" w:rsidP="00BC5605" w14:paraId="3E3E286D" w14:textId="77777777">
            <w:pPr>
              <w:spacing w:line="240" w:lineRule="auto"/>
              <w:rPr>
                <w:rFonts w:ascii="Arial" w:hAnsi="Arial" w:cs="Arial"/>
                <w:sz w:val="23"/>
                <w:szCs w:val="23"/>
              </w:rPr>
            </w:pPr>
            <w:r>
              <w:rPr>
                <w:rFonts w:ascii="Arial" w:hAnsi="Arial" w:cs="Arial"/>
                <w:sz w:val="23"/>
                <w:szCs w:val="23"/>
              </w:rPr>
              <w:t>Vehicles and equipment on leases</w:t>
            </w:r>
          </w:p>
          <w:p w:rsidR="00203F9F" w:rsidP="00BC5605" w14:paraId="71A1B8EF" w14:textId="77777777">
            <w:pPr>
              <w:spacing w:line="240" w:lineRule="auto"/>
              <w:rPr>
                <w:rFonts w:ascii="Arial" w:hAnsi="Arial" w:cs="Arial"/>
                <w:sz w:val="23"/>
                <w:szCs w:val="23"/>
              </w:rPr>
            </w:pPr>
            <w:r>
              <w:rPr>
                <w:rFonts w:ascii="Arial" w:hAnsi="Arial" w:cs="Arial"/>
                <w:sz w:val="23"/>
                <w:szCs w:val="23"/>
              </w:rPr>
              <w:t>Construction in progress</w:t>
            </w:r>
          </w:p>
          <w:p w:rsidR="00203F9F" w:rsidP="00BC5605" w14:paraId="644092C5" w14:textId="77777777">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697152" behindDoc="0" locked="0" layoutInCell="1" allowOverlap="1">
                      <wp:simplePos x="0" y="0"/>
                      <wp:positionH relativeFrom="column">
                        <wp:posOffset>2674619</wp:posOffset>
                      </wp:positionH>
                      <wp:positionV relativeFrom="paragraph">
                        <wp:posOffset>287020</wp:posOffset>
                      </wp:positionV>
                      <wp:extent cx="1685925" cy="0"/>
                      <wp:effectExtent l="0" t="0" r="0" b="0"/>
                      <wp:wrapNone/>
                      <wp:docPr id="20" name="Straight Connector 20"/>
                      <wp:cNvGraphicFramePr/>
                      <a:graphic xmlns:a="http://schemas.openxmlformats.org/drawingml/2006/main">
                        <a:graphicData uri="http://schemas.microsoft.com/office/word/2010/wordprocessingShape">
                          <wps:wsp xmlns:wps="http://schemas.microsoft.com/office/word/2010/wordprocessingShape">
                            <wps:cNvCnPr/>
                            <wps:spPr>
                              <a:xfrm>
                                <a:off x="0" y="0"/>
                                <a:ext cx="1685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0" o:spid="_x0000_s1026" style="mso-wrap-distance-bottom:0;mso-wrap-distance-left:9pt;mso-wrap-distance-right:9pt;mso-wrap-distance-top:0;mso-wrap-style:square;position:absolute;visibility:visible;z-index:251698176" from="210.6pt,22.6pt" to="343.35pt,22.6pt" strokecolor="black" strokeweight="0.5pt">
                      <v:stroke joinstyle="miter"/>
                    </v:line>
                  </w:pict>
                </mc:Fallback>
              </mc:AlternateContent>
            </w:r>
            <w:r>
              <w:rPr>
                <w:rFonts w:ascii="Arial" w:hAnsi="Arial" w:cs="Arial"/>
                <w:sz w:val="23"/>
                <w:szCs w:val="23"/>
              </w:rPr>
              <w:t>Total property, plant and equipment, at cost</w:t>
            </w:r>
          </w:p>
          <w:p w:rsidR="00203F9F" w:rsidP="00BC5605" w14:paraId="1C4B89C7" w14:textId="77777777">
            <w:pPr>
              <w:spacing w:line="240" w:lineRule="auto"/>
              <w:rPr>
                <w:rFonts w:ascii="Arial" w:hAnsi="Arial" w:cs="Arial"/>
                <w:sz w:val="23"/>
                <w:szCs w:val="23"/>
              </w:rPr>
            </w:pPr>
            <w:r>
              <w:rPr>
                <w:rFonts w:ascii="Arial" w:hAnsi="Arial" w:cs="Arial"/>
                <w:sz w:val="23"/>
                <w:szCs w:val="23"/>
              </w:rPr>
              <w:t xml:space="preserve">Less </w:t>
            </w:r>
            <w:r>
              <w:rPr>
                <w:rFonts w:ascii="Courier New" w:hAnsi="Courier New" w:cs="Courier New"/>
                <w:sz w:val="23"/>
                <w:szCs w:val="23"/>
              </w:rPr>
              <w:t>–</w:t>
            </w:r>
            <w:r>
              <w:rPr>
                <w:rFonts w:ascii="Arial" w:hAnsi="Arial" w:cs="Arial"/>
                <w:sz w:val="23"/>
                <w:szCs w:val="23"/>
              </w:rPr>
              <w:t xml:space="preserve"> Accumulated depreciation</w:t>
            </w:r>
          </w:p>
          <w:p w:rsidR="00203F9F" w:rsidP="00BC5605" w14:paraId="18F15496" w14:textId="77777777">
            <w:pPr>
              <w:spacing w:line="240" w:lineRule="auto"/>
              <w:rPr>
                <w:rFonts w:ascii="Arial" w:hAnsi="Arial" w:cs="Arial"/>
                <w:sz w:val="23"/>
                <w:szCs w:val="23"/>
              </w:rPr>
            </w:pPr>
            <w:r>
              <w:rPr>
                <w:rFonts w:ascii="Arial" w:hAnsi="Arial" w:cs="Arial"/>
                <w:sz w:val="23"/>
                <w:szCs w:val="23"/>
              </w:rPr>
              <w:t>Total property, plant and equipment, net</w:t>
            </w:r>
          </w:p>
          <w:p w:rsidR="00203F9F" w:rsidP="00BC5605" w14:paraId="7D46C84B" w14:textId="77777777">
            <w:pPr>
              <w:spacing w:line="240" w:lineRule="auto"/>
              <w:rPr>
                <w:rFonts w:ascii="Arial" w:hAnsi="Arial" w:cs="Arial"/>
                <w:sz w:val="23"/>
                <w:szCs w:val="23"/>
              </w:rPr>
            </w:pPr>
            <w:r>
              <w:rPr>
                <w:rFonts w:ascii="Arial" w:hAnsi="Arial" w:cs="Arial"/>
                <w:sz w:val="23"/>
                <w:szCs w:val="23"/>
              </w:rPr>
              <w:t>Total assets</w:t>
            </w:r>
          </w:p>
          <w:p w:rsidR="00203F9F" w:rsidP="00BC5605" w14:paraId="1F7EE23B" w14:textId="77777777">
            <w:pPr>
              <w:spacing w:line="240" w:lineRule="auto"/>
              <w:rPr>
                <w:rFonts w:ascii="Arial" w:hAnsi="Arial" w:cs="Arial"/>
                <w:sz w:val="23"/>
                <w:szCs w:val="23"/>
              </w:rPr>
            </w:pPr>
            <w:r>
              <w:rPr>
                <w:rFonts w:ascii="Arial" w:hAnsi="Arial" w:cs="Arial"/>
                <w:sz w:val="23"/>
                <w:szCs w:val="23"/>
              </w:rPr>
              <w:t>Liabilities</w:t>
            </w:r>
          </w:p>
          <w:p w:rsidR="00203F9F" w:rsidP="00BC5605" w14:paraId="61B9A402" w14:textId="77777777">
            <w:pPr>
              <w:spacing w:line="240" w:lineRule="auto"/>
              <w:rPr>
                <w:rFonts w:ascii="Arial" w:hAnsi="Arial" w:cs="Arial"/>
                <w:sz w:val="23"/>
                <w:szCs w:val="23"/>
              </w:rPr>
            </w:pPr>
            <w:r>
              <w:rPr>
                <w:rFonts w:ascii="Arial" w:hAnsi="Arial" w:cs="Arial"/>
                <w:sz w:val="23"/>
                <w:szCs w:val="23"/>
              </w:rPr>
              <w:t>Current liabilities:</w:t>
            </w:r>
          </w:p>
          <w:p w:rsidR="00203F9F" w:rsidP="00BC5605" w14:paraId="29D5D1DF" w14:textId="77777777">
            <w:pPr>
              <w:spacing w:line="240" w:lineRule="auto"/>
              <w:rPr>
                <w:rFonts w:ascii="Arial" w:hAnsi="Arial" w:cs="Arial"/>
                <w:sz w:val="23"/>
                <w:szCs w:val="23"/>
              </w:rPr>
            </w:pPr>
            <w:r>
              <w:rPr>
                <w:rFonts w:ascii="Arial" w:hAnsi="Arial" w:cs="Arial"/>
                <w:sz w:val="23"/>
                <w:szCs w:val="23"/>
              </w:rPr>
              <w:t>Short-term borrowings</w:t>
            </w:r>
          </w:p>
          <w:p w:rsidR="00203F9F" w:rsidP="00BC5605" w14:paraId="0AE11621" w14:textId="77777777">
            <w:pPr>
              <w:spacing w:line="240" w:lineRule="auto"/>
              <w:rPr>
                <w:rFonts w:ascii="Arial" w:hAnsi="Arial" w:cs="Arial"/>
                <w:sz w:val="23"/>
                <w:szCs w:val="23"/>
              </w:rPr>
            </w:pPr>
            <w:r>
              <w:rPr>
                <w:rFonts w:ascii="Arial" w:hAnsi="Arial" w:cs="Arial"/>
                <w:sz w:val="23"/>
                <w:szCs w:val="23"/>
              </w:rPr>
              <w:t>Current portion of long-term debt</w:t>
            </w:r>
          </w:p>
          <w:p w:rsidR="00203F9F" w:rsidP="00BC5605" w14:paraId="781AB9B7" w14:textId="77777777">
            <w:pPr>
              <w:spacing w:line="240" w:lineRule="auto"/>
              <w:rPr>
                <w:rFonts w:ascii="Arial" w:hAnsi="Arial" w:cs="Arial"/>
                <w:sz w:val="23"/>
                <w:szCs w:val="23"/>
              </w:rPr>
            </w:pPr>
            <w:r>
              <w:rPr>
                <w:rFonts w:ascii="Arial" w:hAnsi="Arial" w:cs="Arial"/>
                <w:sz w:val="23"/>
                <w:szCs w:val="23"/>
              </w:rPr>
              <w:t>Accounts payable</w:t>
            </w:r>
          </w:p>
          <w:p w:rsidR="00203F9F" w:rsidP="00BC5605" w14:paraId="3453977E" w14:textId="77777777">
            <w:pPr>
              <w:spacing w:line="240" w:lineRule="auto"/>
              <w:rPr>
                <w:rFonts w:ascii="Arial" w:hAnsi="Arial" w:cs="Arial"/>
                <w:sz w:val="23"/>
                <w:szCs w:val="23"/>
              </w:rPr>
            </w:pPr>
            <w:r>
              <w:rPr>
                <w:rFonts w:ascii="Arial" w:hAnsi="Arial" w:cs="Arial"/>
                <w:sz w:val="23"/>
                <w:szCs w:val="23"/>
              </w:rPr>
              <w:t>Other payables</w:t>
            </w:r>
          </w:p>
          <w:p w:rsidR="00203F9F" w:rsidP="00BC5605" w14:paraId="05E799EA" w14:textId="77777777">
            <w:pPr>
              <w:spacing w:line="240" w:lineRule="auto"/>
              <w:rPr>
                <w:rFonts w:ascii="Arial" w:hAnsi="Arial" w:cs="Arial"/>
                <w:sz w:val="23"/>
                <w:szCs w:val="23"/>
              </w:rPr>
            </w:pPr>
            <w:r>
              <w:rPr>
                <w:rFonts w:ascii="Arial" w:hAnsi="Arial" w:cs="Arial"/>
                <w:sz w:val="23"/>
                <w:szCs w:val="23"/>
              </w:rPr>
              <w:t>Accrued expenses</w:t>
            </w:r>
          </w:p>
          <w:p w:rsidR="00203F9F" w:rsidP="00BC5605" w14:paraId="21085105" w14:textId="77777777">
            <w:pPr>
              <w:spacing w:line="240" w:lineRule="auto"/>
              <w:rPr>
                <w:rFonts w:ascii="Arial" w:hAnsi="Arial" w:cs="Arial"/>
                <w:sz w:val="23"/>
                <w:szCs w:val="23"/>
              </w:rPr>
            </w:pPr>
            <w:r>
              <w:rPr>
                <w:rFonts w:ascii="Arial" w:hAnsi="Arial" w:cs="Arial"/>
                <w:sz w:val="23"/>
                <w:szCs w:val="23"/>
              </w:rPr>
              <w:t>Income taxes payable</w:t>
            </w:r>
          </w:p>
          <w:p w:rsidR="00203F9F" w:rsidP="00BC5605" w14:paraId="5718EA55" w14:textId="77777777">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670528" behindDoc="0" locked="0" layoutInCell="1" allowOverlap="1">
                      <wp:simplePos x="0" y="0"/>
                      <wp:positionH relativeFrom="column">
                        <wp:posOffset>2674620</wp:posOffset>
                      </wp:positionH>
                      <wp:positionV relativeFrom="paragraph">
                        <wp:posOffset>215900</wp:posOffset>
                      </wp:positionV>
                      <wp:extent cx="1638300" cy="0"/>
                      <wp:effectExtent l="0" t="0" r="0" b="0"/>
                      <wp:wrapNone/>
                      <wp:docPr id="7" name="Straight Connector 7"/>
                      <wp:cNvGraphicFramePr/>
                      <a:graphic xmlns:a="http://schemas.openxmlformats.org/drawingml/2006/main">
                        <a:graphicData uri="http://schemas.microsoft.com/office/word/2010/wordprocessingShape">
                          <wps:wsp xmlns:wps="http://schemas.microsoft.com/office/word/2010/wordprocessingShape">
                            <wps:cNvCnPr/>
                            <wps:spPr>
                              <a:xfrm>
                                <a:off x="0" y="0"/>
                                <a:ext cx="1638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7" o:spid="_x0000_s1027" style="mso-wrap-distance-bottom:0;mso-wrap-distance-left:9pt;mso-wrap-distance-right:9pt;mso-wrap-distance-top:0;mso-wrap-style:square;position:absolute;visibility:visible;z-index:251671552" from="210.6pt,17pt" to="339.6pt,17pt" strokecolor="black" strokeweight="0.5pt">
                      <v:stroke joinstyle="miter"/>
                    </v:line>
                  </w:pict>
                </mc:Fallback>
              </mc:AlternateContent>
            </w:r>
            <w:r>
              <w:rPr>
                <w:rFonts w:ascii="Arial" w:hAnsi="Arial" w:cs="Arial"/>
                <w:sz w:val="23"/>
                <w:szCs w:val="23"/>
              </w:rPr>
              <w:t>Other current liabilities</w:t>
            </w:r>
          </w:p>
          <w:p w:rsidR="00203F9F" w:rsidP="00BC5605" w14:paraId="71E29D96" w14:textId="77777777">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672576" behindDoc="0" locked="0" layoutInCell="1" allowOverlap="1">
                      <wp:simplePos x="0" y="0"/>
                      <wp:positionH relativeFrom="column">
                        <wp:posOffset>2674619</wp:posOffset>
                      </wp:positionH>
                      <wp:positionV relativeFrom="paragraph">
                        <wp:posOffset>203835</wp:posOffset>
                      </wp:positionV>
                      <wp:extent cx="1685925" cy="0"/>
                      <wp:effectExtent l="0" t="0" r="0" b="0"/>
                      <wp:wrapNone/>
                      <wp:docPr id="8" name="Straight Connector 8"/>
                      <wp:cNvGraphicFramePr/>
                      <a:graphic xmlns:a="http://schemas.openxmlformats.org/drawingml/2006/main">
                        <a:graphicData uri="http://schemas.microsoft.com/office/word/2010/wordprocessingShape">
                          <wps:wsp xmlns:wps="http://schemas.microsoft.com/office/word/2010/wordprocessingShape">
                            <wps:cNvCnPr/>
                            <wps:spPr>
                              <a:xfrm>
                                <a:off x="0" y="0"/>
                                <a:ext cx="1685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8" o:spid="_x0000_s1028" style="mso-wrap-distance-bottom:0;mso-wrap-distance-left:9pt;mso-wrap-distance-right:9pt;mso-wrap-distance-top:0;mso-wrap-style:square;position:absolute;visibility:visible;z-index:251673600" from="210.6pt,16.05pt" to="343.35pt,16.05pt" strokecolor="black" strokeweight="0.5pt">
                      <v:stroke joinstyle="miter"/>
                    </v:line>
                  </w:pict>
                </mc:Fallback>
              </mc:AlternateContent>
            </w:r>
            <w:r>
              <w:rPr>
                <w:rFonts w:ascii="Arial" w:hAnsi="Arial" w:cs="Arial"/>
                <w:sz w:val="23"/>
                <w:szCs w:val="23"/>
              </w:rPr>
              <w:t>Total current liabilities</w:t>
            </w:r>
          </w:p>
          <w:p w:rsidR="00203F9F" w:rsidP="00BC5605" w14:paraId="1DC4741D" w14:textId="77777777">
            <w:pPr>
              <w:spacing w:line="240" w:lineRule="auto"/>
              <w:rPr>
                <w:rFonts w:ascii="Arial" w:hAnsi="Arial" w:cs="Arial"/>
                <w:sz w:val="23"/>
                <w:szCs w:val="23"/>
              </w:rPr>
            </w:pPr>
            <w:r>
              <w:rPr>
                <w:rFonts w:ascii="Arial" w:hAnsi="Arial" w:cs="Arial"/>
                <w:sz w:val="23"/>
                <w:szCs w:val="23"/>
              </w:rPr>
              <w:t>Long-term liabilities:</w:t>
            </w:r>
          </w:p>
          <w:p w:rsidR="00203F9F" w:rsidP="00BC5605" w14:paraId="14A73050" w14:textId="77777777">
            <w:pPr>
              <w:spacing w:line="240" w:lineRule="auto"/>
              <w:rPr>
                <w:rFonts w:ascii="Arial" w:hAnsi="Arial" w:cs="Arial"/>
                <w:sz w:val="23"/>
                <w:szCs w:val="23"/>
              </w:rPr>
            </w:pPr>
            <w:r>
              <w:rPr>
                <w:rFonts w:ascii="Arial" w:hAnsi="Arial" w:cs="Arial"/>
                <w:sz w:val="23"/>
                <w:szCs w:val="23"/>
              </w:rPr>
              <w:t>Long-term debt</w:t>
            </w:r>
          </w:p>
          <w:p w:rsidR="00203F9F" w:rsidP="00BC5605" w14:paraId="6CF5343E" w14:textId="77777777">
            <w:pPr>
              <w:spacing w:line="240" w:lineRule="auto"/>
              <w:rPr>
                <w:rFonts w:ascii="Arial" w:hAnsi="Arial" w:cs="Arial"/>
                <w:sz w:val="23"/>
                <w:szCs w:val="23"/>
              </w:rPr>
            </w:pPr>
            <w:r>
              <w:rPr>
                <w:rFonts w:ascii="Arial" w:hAnsi="Arial" w:cs="Arial"/>
                <w:sz w:val="23"/>
                <w:szCs w:val="23"/>
              </w:rPr>
              <w:t>Accrued pension and severance costs</w:t>
            </w:r>
          </w:p>
          <w:p w:rsidR="00203F9F" w:rsidP="00BC5605" w14:paraId="15E21DCB" w14:textId="77777777">
            <w:pPr>
              <w:spacing w:line="240" w:lineRule="auto"/>
              <w:rPr>
                <w:rFonts w:ascii="Arial" w:hAnsi="Arial" w:cs="Arial"/>
                <w:sz w:val="23"/>
                <w:szCs w:val="23"/>
              </w:rPr>
            </w:pPr>
            <w:r>
              <w:rPr>
                <w:rFonts w:ascii="Arial" w:hAnsi="Arial" w:cs="Arial"/>
                <w:sz w:val="23"/>
                <w:szCs w:val="23"/>
              </w:rPr>
              <w:t>Deferred income taxes</w:t>
            </w:r>
          </w:p>
          <w:p w:rsidR="00203F9F" w:rsidP="00BC5605" w14:paraId="1E9DC48C" w14:textId="77777777">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674624" behindDoc="0" locked="0" layoutInCell="1" allowOverlap="1">
                      <wp:simplePos x="0" y="0"/>
                      <wp:positionH relativeFrom="column">
                        <wp:posOffset>2674620</wp:posOffset>
                      </wp:positionH>
                      <wp:positionV relativeFrom="paragraph">
                        <wp:posOffset>247015</wp:posOffset>
                      </wp:positionV>
                      <wp:extent cx="1638300" cy="0"/>
                      <wp:effectExtent l="0" t="0" r="0" b="0"/>
                      <wp:wrapNone/>
                      <wp:docPr id="9" name="Straight Connector 9"/>
                      <wp:cNvGraphicFramePr/>
                      <a:graphic xmlns:a="http://schemas.openxmlformats.org/drawingml/2006/main">
                        <a:graphicData uri="http://schemas.microsoft.com/office/word/2010/wordprocessingShape">
                          <wps:wsp xmlns:wps="http://schemas.microsoft.com/office/word/2010/wordprocessingShape">
                            <wps:cNvCnPr/>
                            <wps:spPr>
                              <a:xfrm>
                                <a:off x="0" y="0"/>
                                <a:ext cx="1638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9" o:spid="_x0000_s1029" style="mso-wrap-distance-bottom:0;mso-wrap-distance-left:9pt;mso-wrap-distance-right:9pt;mso-wrap-distance-top:0;mso-wrap-style:square;position:absolute;visibility:visible;z-index:251675648" from="210.6pt,19.45pt" to="339.6pt,19.45pt" strokecolor="black" strokeweight="0.5pt">
                      <v:stroke joinstyle="miter"/>
                    </v:line>
                  </w:pict>
                </mc:Fallback>
              </mc:AlternateContent>
            </w:r>
            <w:r>
              <w:rPr>
                <w:rFonts w:ascii="Arial" w:hAnsi="Arial" w:cs="Arial"/>
                <w:sz w:val="23"/>
                <w:szCs w:val="23"/>
              </w:rPr>
              <w:t>Other long-term liabilities</w:t>
            </w:r>
          </w:p>
          <w:p w:rsidR="00203F9F" w:rsidP="00BC5605" w14:paraId="2589F37F" w14:textId="77777777">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676672" behindDoc="0" locked="0" layoutInCell="1" allowOverlap="1">
                      <wp:simplePos x="0" y="0"/>
                      <wp:positionH relativeFrom="column">
                        <wp:posOffset>2674619</wp:posOffset>
                      </wp:positionH>
                      <wp:positionV relativeFrom="paragraph">
                        <wp:posOffset>234315</wp:posOffset>
                      </wp:positionV>
                      <wp:extent cx="1685925" cy="0"/>
                      <wp:effectExtent l="0" t="0" r="0" b="0"/>
                      <wp:wrapNone/>
                      <wp:docPr id="10" name="Straight Connector 10"/>
                      <wp:cNvGraphicFramePr/>
                      <a:graphic xmlns:a="http://schemas.openxmlformats.org/drawingml/2006/main">
                        <a:graphicData uri="http://schemas.microsoft.com/office/word/2010/wordprocessingShape">
                          <wps:wsp xmlns:wps="http://schemas.microsoft.com/office/word/2010/wordprocessingShape">
                            <wps:cNvCnPr/>
                            <wps:spPr>
                              <a:xfrm>
                                <a:off x="0" y="0"/>
                                <a:ext cx="1685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0" o:spid="_x0000_s1030" style="mso-wrap-distance-bottom:0;mso-wrap-distance-left:9pt;mso-wrap-distance-right:9pt;mso-wrap-distance-top:0;mso-wrap-style:square;position:absolute;visibility:visible;z-index:251677696" from="210.6pt,18.45pt" to="343.35pt,18.45pt" strokecolor="black" strokeweight="0.5pt">
                      <v:stroke joinstyle="miter"/>
                    </v:line>
                  </w:pict>
                </mc:Fallback>
              </mc:AlternateContent>
            </w:r>
            <w:r>
              <w:rPr>
                <w:rFonts w:ascii="Arial" w:hAnsi="Arial" w:cs="Arial"/>
                <w:sz w:val="23"/>
                <w:szCs w:val="23"/>
              </w:rPr>
              <w:t>Total long-term liabilities</w:t>
            </w:r>
          </w:p>
          <w:p w:rsidR="00203F9F" w:rsidP="00BC5605" w14:paraId="384F114D" w14:textId="77777777">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678720" behindDoc="0" locked="0" layoutInCell="1" allowOverlap="1">
                      <wp:simplePos x="0" y="0"/>
                      <wp:positionH relativeFrom="column">
                        <wp:posOffset>2674619</wp:posOffset>
                      </wp:positionH>
                      <wp:positionV relativeFrom="paragraph">
                        <wp:posOffset>231775</wp:posOffset>
                      </wp:positionV>
                      <wp:extent cx="1685925" cy="0"/>
                      <wp:effectExtent l="0" t="0" r="0" b="0"/>
                      <wp:wrapNone/>
                      <wp:docPr id="11" name="Straight Connector 11"/>
                      <wp:cNvGraphicFramePr/>
                      <a:graphic xmlns:a="http://schemas.openxmlformats.org/drawingml/2006/main">
                        <a:graphicData uri="http://schemas.microsoft.com/office/word/2010/wordprocessingShape">
                          <wps:wsp xmlns:wps="http://schemas.microsoft.com/office/word/2010/wordprocessingShape">
                            <wps:cNvCnPr/>
                            <wps:spPr>
                              <a:xfrm>
                                <a:off x="0" y="0"/>
                                <a:ext cx="1685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1" o:spid="_x0000_s1031" style="mso-wrap-distance-bottom:0;mso-wrap-distance-left:9pt;mso-wrap-distance-right:9pt;mso-wrap-distance-top:0;mso-wrap-style:square;position:absolute;visibility:visible;z-index:251679744" from="210.6pt,18.25pt" to="343.35pt,18.25pt" strokecolor="black" strokeweight="0.5pt">
                      <v:stroke joinstyle="miter"/>
                    </v:line>
                  </w:pict>
                </mc:Fallback>
              </mc:AlternateContent>
            </w:r>
            <w:r>
              <w:rPr>
                <w:rFonts w:ascii="Arial" w:hAnsi="Arial" w:cs="Arial"/>
                <w:sz w:val="23"/>
                <w:szCs w:val="23"/>
              </w:rPr>
              <w:t>Total liabilities</w:t>
            </w:r>
          </w:p>
          <w:p w:rsidR="00203F9F" w:rsidP="00BC5605" w14:paraId="4C57795C" w14:textId="77777777">
            <w:pPr>
              <w:spacing w:line="240" w:lineRule="auto"/>
              <w:rPr>
                <w:rFonts w:ascii="Arial" w:hAnsi="Arial" w:cs="Arial"/>
                <w:sz w:val="23"/>
                <w:szCs w:val="23"/>
              </w:rPr>
            </w:pPr>
            <w:r>
              <w:rPr>
                <w:rFonts w:ascii="Arial" w:hAnsi="Arial" w:cs="Arial"/>
                <w:sz w:val="23"/>
                <w:szCs w:val="23"/>
              </w:rPr>
              <w:t>Mezzanine equity</w:t>
            </w:r>
          </w:p>
          <w:p w:rsidR="00203F9F" w:rsidP="00BC5605" w14:paraId="52D795B6" w14:textId="77777777">
            <w:pPr>
              <w:spacing w:line="240" w:lineRule="auto"/>
              <w:rPr>
                <w:rFonts w:ascii="Arial" w:hAnsi="Arial" w:cs="Arial"/>
                <w:sz w:val="23"/>
                <w:szCs w:val="23"/>
              </w:rPr>
            </w:pPr>
            <w:r>
              <w:rPr>
                <w:rFonts w:ascii="Arial" w:hAnsi="Arial" w:cs="Arial"/>
                <w:sz w:val="23"/>
                <w:szCs w:val="23"/>
              </w:rPr>
              <w:t>Model AA Class Shares, no par value, 485,877491,974 6,097authorized: 150,000,000 shares at March 31, 2017 and March 31, 2018 issued: 47,100,000 shares at March 31, 2017 and March 31, 2018</w:t>
            </w:r>
          </w:p>
          <w:p w:rsidR="00203F9F" w:rsidP="00BC5605" w14:paraId="33975869" w14:textId="77777777">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680768" behindDoc="0" locked="0" layoutInCell="1" allowOverlap="1">
                      <wp:simplePos x="0" y="0"/>
                      <wp:positionH relativeFrom="column">
                        <wp:posOffset>2674619</wp:posOffset>
                      </wp:positionH>
                      <wp:positionV relativeFrom="paragraph">
                        <wp:posOffset>31115</wp:posOffset>
                      </wp:positionV>
                      <wp:extent cx="1685925" cy="0"/>
                      <wp:effectExtent l="0" t="0" r="0" b="0"/>
                      <wp:wrapNone/>
                      <wp:docPr id="12" name="Straight Connector 12"/>
                      <wp:cNvGraphicFramePr/>
                      <a:graphic xmlns:a="http://schemas.openxmlformats.org/drawingml/2006/main">
                        <a:graphicData uri="http://schemas.microsoft.com/office/word/2010/wordprocessingShape">
                          <wps:wsp xmlns:wps="http://schemas.microsoft.com/office/word/2010/wordprocessingShape">
                            <wps:cNvCnPr/>
                            <wps:spPr>
                              <a:xfrm>
                                <a:off x="0" y="0"/>
                                <a:ext cx="1685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2" o:spid="_x0000_s1032" style="mso-wrap-distance-bottom:0;mso-wrap-distance-left:9pt;mso-wrap-distance-right:9pt;mso-wrap-distance-top:0;mso-wrap-style:square;position:absolute;visibility:visible;z-index:251681792" from="210.6pt,2.45pt" to="343.35pt,2.45pt" strokecolor="black" strokeweight="0.5pt">
                      <v:stroke joinstyle="miter"/>
                    </v:line>
                  </w:pict>
                </mc:Fallback>
              </mc:AlternateContent>
            </w:r>
            <w:r>
              <w:rPr>
                <w:rFonts w:ascii="Arial" w:hAnsi="Arial" w:cs="Arial"/>
                <w:sz w:val="23"/>
                <w:szCs w:val="23"/>
              </w:rPr>
              <w:t>Shareholders' equity</w:t>
            </w:r>
          </w:p>
          <w:p w:rsidR="00203F9F" w:rsidP="00BC5605" w14:paraId="50278032" w14:textId="77777777">
            <w:pPr>
              <w:spacing w:line="240" w:lineRule="auto"/>
              <w:rPr>
                <w:rFonts w:ascii="Arial" w:hAnsi="Arial" w:cs="Arial"/>
                <w:sz w:val="23"/>
                <w:szCs w:val="23"/>
              </w:rPr>
            </w:pPr>
            <w:r>
              <w:rPr>
                <w:rFonts w:ascii="Arial" w:hAnsi="Arial" w:cs="Arial"/>
                <w:sz w:val="23"/>
                <w:szCs w:val="23"/>
              </w:rPr>
              <w:t xml:space="preserve">Common stock, no par value, 397,050397,050 </w:t>
            </w:r>
            <w:r>
              <w:rPr>
                <w:rFonts w:ascii="Courier New" w:hAnsi="Courier New" w:cs="Courier New"/>
                <w:sz w:val="23"/>
                <w:szCs w:val="23"/>
              </w:rPr>
              <w:t>―</w:t>
            </w:r>
            <w:r>
              <w:rPr>
                <w:rFonts w:ascii="Arial" w:hAnsi="Arial" w:cs="Arial"/>
                <w:sz w:val="23"/>
                <w:szCs w:val="23"/>
              </w:rPr>
              <w:t>authorized: 10,000,000,000 shares at March 31, 2017 and March 31, 2018 issued: 3,262,997,492 shares at March 31, 2017 and March 31, 2018</w:t>
            </w:r>
          </w:p>
          <w:p w:rsidR="00203F9F" w:rsidP="00BC5605" w14:paraId="166DE604" w14:textId="77777777">
            <w:pPr>
              <w:spacing w:line="240" w:lineRule="auto"/>
              <w:rPr>
                <w:rFonts w:ascii="Arial" w:hAnsi="Arial" w:cs="Arial"/>
                <w:sz w:val="23"/>
                <w:szCs w:val="23"/>
              </w:rPr>
            </w:pPr>
            <w:r>
              <w:rPr>
                <w:rFonts w:ascii="Arial" w:hAnsi="Arial" w:cs="Arial"/>
                <w:sz w:val="23"/>
                <w:szCs w:val="23"/>
              </w:rPr>
              <w:t>Additional paid-in capital</w:t>
            </w:r>
          </w:p>
          <w:p w:rsidR="00203F9F" w:rsidP="00BC5605" w14:paraId="111DF7DB" w14:textId="77777777">
            <w:pPr>
              <w:spacing w:line="240" w:lineRule="auto"/>
              <w:rPr>
                <w:rFonts w:ascii="Arial" w:hAnsi="Arial" w:cs="Arial"/>
                <w:sz w:val="23"/>
                <w:szCs w:val="23"/>
              </w:rPr>
            </w:pPr>
            <w:r>
              <w:rPr>
                <w:rFonts w:ascii="Arial" w:hAnsi="Arial" w:cs="Arial"/>
                <w:sz w:val="23"/>
                <w:szCs w:val="23"/>
              </w:rPr>
              <w:t>Retained earnings</w:t>
            </w:r>
          </w:p>
          <w:p w:rsidR="00203F9F" w:rsidP="00BC5605" w14:paraId="45BA3C37" w14:textId="77777777">
            <w:pPr>
              <w:spacing w:line="240" w:lineRule="auto"/>
              <w:rPr>
                <w:rFonts w:ascii="Arial" w:hAnsi="Arial" w:cs="Arial"/>
                <w:sz w:val="23"/>
                <w:szCs w:val="23"/>
              </w:rPr>
            </w:pPr>
            <w:r>
              <w:rPr>
                <w:rFonts w:ascii="Arial" w:hAnsi="Arial" w:cs="Arial"/>
                <w:sz w:val="23"/>
                <w:szCs w:val="23"/>
              </w:rPr>
              <w:t>Accumulated other comprehensives income (loss)</w:t>
            </w:r>
          </w:p>
          <w:p w:rsidR="00203F9F" w:rsidP="00BC5605" w14:paraId="14A4D18A" w14:textId="77777777">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691008" behindDoc="0" locked="0" layoutInCell="1" allowOverlap="1">
                      <wp:simplePos x="0" y="0"/>
                      <wp:positionH relativeFrom="column">
                        <wp:posOffset>2684145</wp:posOffset>
                      </wp:positionH>
                      <wp:positionV relativeFrom="paragraph">
                        <wp:posOffset>880110</wp:posOffset>
                      </wp:positionV>
                      <wp:extent cx="1657350" cy="0"/>
                      <wp:effectExtent l="0" t="0" r="0" b="0"/>
                      <wp:wrapNone/>
                      <wp:docPr id="17" name="Straight Connector 17"/>
                      <wp:cNvGraphicFramePr/>
                      <a:graphic xmlns:a="http://schemas.openxmlformats.org/drawingml/2006/main">
                        <a:graphicData uri="http://schemas.microsoft.com/office/word/2010/wordprocessingShape">
                          <wps:wsp xmlns:wps="http://schemas.microsoft.com/office/word/2010/wordprocessingShape">
                            <wps:cNvCnPr/>
                            <wps:spPr>
                              <a:xfrm>
                                <a:off x="0" y="0"/>
                                <a:ext cx="1657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7" o:spid="_x0000_s1033" style="mso-wrap-distance-bottom:0;mso-wrap-distance-left:9pt;mso-wrap-distance-right:9pt;mso-wrap-distance-top:0;mso-wrap-style:square;position:absolute;visibility:visible;z-index:251692032" from="211.35pt,69.3pt" to="341.85pt,69.3pt" strokecolor="black" strokeweight="0.5pt">
                      <v:stroke joinstyle="miter"/>
                    </v:line>
                  </w:pict>
                </mc:Fallback>
              </mc:AlternateContent>
            </w:r>
            <w:r>
              <w:rPr>
                <w:rFonts w:ascii="Arial" w:hAnsi="Arial" w:cs="Arial"/>
                <w:sz w:val="23"/>
                <w:szCs w:val="23"/>
              </w:rPr>
              <w:t>Treasury stock, at cost, (</w:t>
            </w:r>
            <w:r>
              <w:rPr>
                <w:rFonts w:ascii="Arial" w:hAnsi="Arial" w:cs="Arial"/>
                <w:sz w:val="23"/>
                <w:szCs w:val="23"/>
              </w:rPr>
              <w:t>1,608,243)(</w:t>
            </w:r>
            <w:r>
              <w:rPr>
                <w:rFonts w:ascii="Arial" w:hAnsi="Arial" w:cs="Arial"/>
                <w:sz w:val="23"/>
                <w:szCs w:val="23"/>
              </w:rPr>
              <w:t>2,057,733) (449,490)288,274,636 shares at March 31, 2017 and 353,073,500 shares at March 31, 2018</w:t>
            </w:r>
          </w:p>
          <w:p w:rsidR="00203F9F" w:rsidP="00BC5605" w14:paraId="12076085" w14:textId="77777777">
            <w:pPr>
              <w:spacing w:line="240" w:lineRule="auto"/>
              <w:rPr>
                <w:rFonts w:ascii="Arial" w:hAnsi="Arial" w:cs="Arial"/>
                <w:sz w:val="23"/>
                <w:szCs w:val="23"/>
              </w:rPr>
            </w:pPr>
            <w:r>
              <w:rPr>
                <w:rFonts w:ascii="Arial" w:hAnsi="Arial" w:cs="Arial"/>
                <w:sz w:val="23"/>
                <w:szCs w:val="23"/>
              </w:rPr>
              <w:t>Total Toyota Motor Corporation shareholders' equity</w:t>
            </w:r>
          </w:p>
          <w:p w:rsidR="00203F9F" w:rsidP="00BC5605" w14:paraId="400E896F" w14:textId="77777777">
            <w:pPr>
              <w:spacing w:line="240" w:lineRule="auto"/>
              <w:rPr>
                <w:rFonts w:ascii="Arial" w:hAnsi="Arial" w:cs="Arial"/>
                <w:sz w:val="23"/>
                <w:szCs w:val="23"/>
              </w:rPr>
            </w:pPr>
            <w:r>
              <w:rPr>
                <w:rFonts w:ascii="Arial" w:hAnsi="Arial" w:cs="Arial"/>
                <w:sz w:val="23"/>
                <w:szCs w:val="23"/>
              </w:rPr>
              <w:t>Noncontrolling interests</w:t>
            </w:r>
          </w:p>
          <w:p w:rsidR="00203F9F" w:rsidP="00BC5605" w14:paraId="08BB4D3B" w14:textId="77777777">
            <w:pPr>
              <w:spacing w:line="240" w:lineRule="auto"/>
              <w:rPr>
                <w:rFonts w:ascii="Arial" w:hAnsi="Arial" w:cs="Arial"/>
                <w:sz w:val="23"/>
                <w:szCs w:val="23"/>
              </w:rPr>
            </w:pPr>
            <w:r>
              <w:rPr>
                <w:rFonts w:ascii="Arial" w:hAnsi="Arial" w:cs="Arial"/>
                <w:sz w:val="23"/>
                <w:szCs w:val="23"/>
              </w:rPr>
              <w:t>Total shareholders' equity</w:t>
            </w:r>
          </w:p>
          <w:p w:rsidR="00203F9F" w:rsidP="00BC5605" w14:paraId="148E851C" w14:textId="77777777">
            <w:pPr>
              <w:spacing w:line="240" w:lineRule="auto"/>
              <w:rPr>
                <w:rFonts w:ascii="Arial" w:hAnsi="Arial" w:cs="Arial"/>
                <w:sz w:val="23"/>
                <w:szCs w:val="23"/>
              </w:rPr>
            </w:pPr>
          </w:p>
          <w:p w:rsidR="00203F9F" w:rsidP="00BC5605" w14:paraId="3A95513F" w14:textId="77777777">
            <w:pPr>
              <w:spacing w:line="240" w:lineRule="auto"/>
              <w:rPr>
                <w:rFonts w:ascii="Arial" w:hAnsi="Arial" w:cs="Arial"/>
                <w:sz w:val="23"/>
                <w:szCs w:val="23"/>
              </w:rPr>
            </w:pPr>
            <w:r>
              <w:rPr>
                <w:rFonts w:ascii="Arial" w:hAnsi="Arial" w:cs="Arial"/>
                <w:sz w:val="23"/>
                <w:szCs w:val="23"/>
              </w:rPr>
              <w:t>Commitments and contingencies</w:t>
            </w:r>
          </w:p>
          <w:p w:rsidR="00203F9F" w:rsidP="00BC5605" w14:paraId="0D5AC212" w14:textId="77777777">
            <w:pPr>
              <w:spacing w:line="240" w:lineRule="auto"/>
              <w:rPr>
                <w:rFonts w:ascii="Arial" w:hAnsi="Arial" w:cs="Arial"/>
                <w:sz w:val="23"/>
                <w:szCs w:val="23"/>
              </w:rPr>
            </w:pPr>
            <w:r>
              <w:rPr>
                <w:rFonts w:ascii="Arial" w:hAnsi="Arial" w:cs="Arial"/>
                <w:sz w:val="23"/>
                <w:szCs w:val="23"/>
              </w:rPr>
              <w:t xml:space="preserve">Total liabilities, mezzanine equity and </w:t>
            </w:r>
            <w:r>
              <w:rPr>
                <w:rFonts w:ascii="Arial" w:hAnsi="Arial" w:cs="Arial"/>
                <w:sz w:val="23"/>
                <w:szCs w:val="23"/>
              </w:rPr>
              <w:t>shareholders'equity</w:t>
            </w:r>
          </w:p>
          <w:p w:rsidR="00203F9F" w:rsidRPr="008836D0" w:rsidP="00BC5605" w14:paraId="6DD3DA65" w14:textId="77777777">
            <w:pPr>
              <w:spacing w:line="240" w:lineRule="auto"/>
              <w:rPr>
                <w:rFonts w:ascii="Times New Roman" w:hAnsi="Times New Roman" w:cs="Times New Roman"/>
                <w:sz w:val="24"/>
                <w:szCs w:val="24"/>
              </w:rPr>
            </w:pPr>
          </w:p>
        </w:tc>
        <w:tc>
          <w:tcPr>
            <w:tcW w:w="2611" w:type="dxa"/>
          </w:tcPr>
          <w:p w:rsidR="00203F9F" w:rsidRPr="008836D0" w:rsidP="00BC5605" w14:paraId="736E34D2" w14:textId="3CBD4A61">
            <w:pPr>
              <w:spacing w:line="240" w:lineRule="auto"/>
              <w:rPr>
                <w:rFonts w:ascii="Times New Roman" w:hAnsi="Times New Roman" w:cs="Times New Roman"/>
                <w:sz w:val="24"/>
                <w:szCs w:val="24"/>
              </w:rPr>
            </w:pPr>
            <w:r>
              <w:rPr>
                <w:rFonts w:ascii="Times New Roman" w:hAnsi="Times New Roman" w:cs="Times New Roman"/>
                <w:sz w:val="24"/>
                <w:szCs w:val="24"/>
              </w:rPr>
              <w:t>(Yen in millions)</w:t>
            </w:r>
          </w:p>
          <w:p w:rsidR="00203F9F" w:rsidRPr="008836D0" w:rsidP="00BC5605" w14:paraId="65ED5E4A" w14:textId="77777777">
            <w:pPr>
              <w:spacing w:line="240" w:lineRule="auto"/>
              <w:rPr>
                <w:rFonts w:ascii="Times New Roman" w:hAnsi="Times New Roman" w:cs="Times New Roman"/>
                <w:sz w:val="24"/>
                <w:szCs w:val="24"/>
              </w:rPr>
            </w:pPr>
          </w:p>
          <w:p w:rsidR="00203F9F" w:rsidRPr="008836D0" w:rsidP="00BC5605" w14:paraId="5E471C6A"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3,052,269</w:t>
            </w:r>
          </w:p>
          <w:p w:rsidR="00203F9F" w:rsidRPr="008836D0" w:rsidP="00BC5605" w14:paraId="6919FF0C"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901,244</w:t>
            </w:r>
          </w:p>
          <w:p w:rsidR="00203F9F" w:rsidRPr="008836D0" w:rsidP="00BC5605" w14:paraId="255A68D2"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1,768,360</w:t>
            </w:r>
          </w:p>
          <w:p w:rsidR="00203F9F" w:rsidRPr="008836D0" w:rsidP="00BC5605" w14:paraId="187404A0"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2,219,562</w:t>
            </w:r>
          </w:p>
          <w:p w:rsidR="00203F9F" w:rsidRPr="008836D0" w:rsidP="00BC5605" w14:paraId="35E23AC7" w14:textId="77777777">
            <w:pPr>
              <w:spacing w:line="240" w:lineRule="auto"/>
              <w:rPr>
                <w:rFonts w:ascii="Times New Roman" w:hAnsi="Times New Roman" w:cs="Times New Roman"/>
                <w:sz w:val="23"/>
                <w:szCs w:val="23"/>
              </w:rPr>
            </w:pPr>
          </w:p>
          <w:p w:rsidR="00203F9F" w:rsidRPr="008836D0" w:rsidP="00BC5605" w14:paraId="42F5B72A" w14:textId="77777777">
            <w:pPr>
              <w:spacing w:line="240" w:lineRule="auto"/>
              <w:rPr>
                <w:rFonts w:ascii="Times New Roman" w:hAnsi="Times New Roman" w:cs="Times New Roman"/>
                <w:sz w:val="23"/>
                <w:szCs w:val="23"/>
              </w:rPr>
            </w:pPr>
          </w:p>
          <w:p w:rsidR="00203F9F" w:rsidRPr="008836D0" w:rsidP="00BC5605" w14:paraId="67809C0C"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6,348,306</w:t>
            </w:r>
          </w:p>
          <w:p w:rsidR="00203F9F" w:rsidRPr="008836D0" w:rsidP="00BC5605" w14:paraId="4BEF77BD"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489,338</w:t>
            </w:r>
          </w:p>
          <w:p w:rsidR="00203F9F" w:rsidRPr="008836D0" w:rsidP="00BC5605" w14:paraId="3CD15F68"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2,539,789</w:t>
            </w:r>
          </w:p>
          <w:p w:rsidR="00203F9F" w:rsidRPr="008836D0" w:rsidP="00BC5605" w14:paraId="4745F924" w14:textId="77777777">
            <w:pPr>
              <w:spacing w:line="240" w:lineRule="auto"/>
              <w:rPr>
                <w:rFonts w:ascii="Times New Roman" w:hAnsi="Times New Roman" w:cs="Times New Roman"/>
                <w:sz w:val="23"/>
                <w:szCs w:val="23"/>
              </w:rPr>
            </w:pPr>
            <w:r>
              <w:rPr>
                <w:rFonts w:ascii="Times New Roman" w:hAnsi="Times New Roman" w:cs="Times New Roman"/>
                <w:noProof/>
                <w:sz w:val="23"/>
                <w:szCs w:val="23"/>
              </w:rPr>
              <mc:AlternateContent>
                <mc:Choice Requires="wps">
                  <w:drawing>
                    <wp:anchor distT="0" distB="0" distL="114300" distR="114300" simplePos="0" relativeHeight="251658240" behindDoc="0" locked="0" layoutInCell="1" allowOverlap="1">
                      <wp:simplePos x="0" y="0"/>
                      <wp:positionH relativeFrom="column">
                        <wp:posOffset>-87630</wp:posOffset>
                      </wp:positionH>
                      <wp:positionV relativeFrom="paragraph">
                        <wp:posOffset>257175</wp:posOffset>
                      </wp:positionV>
                      <wp:extent cx="1428750" cy="0"/>
                      <wp:effectExtent l="0" t="0" r="0" b="0"/>
                      <wp:wrapNone/>
                      <wp:docPr id="1" name="Straight Connector 1"/>
                      <wp:cNvGraphicFramePr/>
                      <a:graphic xmlns:a="http://schemas.openxmlformats.org/drawingml/2006/main">
                        <a:graphicData uri="http://schemas.microsoft.com/office/word/2010/wordprocessingShape">
                          <wps:wsp xmlns:wps="http://schemas.microsoft.com/office/word/2010/wordprocessingShape">
                            <wps:cNvCnPr/>
                            <wps:spPr>
                              <a:xfrm flipV="1">
                                <a:off x="0" y="0"/>
                                <a:ext cx="1428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34" style="flip:y;mso-height-percent:0;mso-height-relative:margin;mso-width-percent:0;mso-width-relative:margin;mso-wrap-distance-bottom:0;mso-wrap-distance-left:9pt;mso-wrap-distance-right:9pt;mso-wrap-distance-top:0;mso-wrap-style:square;position:absolute;visibility:visible;z-index:251659264" from="-6.9pt,20.25pt" to="105.6pt,20.25pt" strokecolor="black" strokeweight="0.5pt">
                      <v:stroke joinstyle="miter"/>
                    </v:line>
                  </w:pict>
                </mc:Fallback>
              </mc:AlternateContent>
            </w:r>
            <w:r w:rsidRPr="008836D0">
              <w:rPr>
                <w:rFonts w:ascii="Times New Roman" w:hAnsi="Times New Roman" w:cs="Times New Roman"/>
                <w:sz w:val="23"/>
                <w:szCs w:val="23"/>
              </w:rPr>
              <w:t>833,788</w:t>
            </w:r>
          </w:p>
          <w:p w:rsidR="00203F9F" w:rsidP="00BC5605" w14:paraId="6273A42E"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18,152,656</w:t>
            </w:r>
          </w:p>
          <w:p w:rsidR="00203F9F" w:rsidRPr="00C62B9A" w:rsidP="00BC5605" w14:paraId="096E6B34" w14:textId="77777777">
            <w:pPr>
              <w:spacing w:line="240" w:lineRule="auto"/>
              <w:rPr>
                <w:rFonts w:ascii="Times New Roman" w:hAnsi="Times New Roman" w:cs="Times New Roman"/>
                <w:sz w:val="23"/>
                <w:szCs w:val="23"/>
              </w:rPr>
            </w:pPr>
            <w:r w:rsidRPr="00C62B9A">
              <w:rPr>
                <w:rFonts w:ascii="Times New Roman" w:hAnsi="Times New Roman" w:cs="Times New Roman"/>
                <w:sz w:val="23"/>
                <w:szCs w:val="23"/>
              </w:rPr>
              <w:t>9,481,618</w:t>
            </w:r>
          </w:p>
          <w:p w:rsidR="00203F9F" w:rsidRPr="00C62B9A" w:rsidP="00BC5605" w14:paraId="6C137258" w14:textId="77777777">
            <w:pPr>
              <w:spacing w:line="240" w:lineRule="auto"/>
              <w:rPr>
                <w:rFonts w:ascii="Times New Roman" w:hAnsi="Times New Roman" w:cs="Times New Roman"/>
                <w:sz w:val="23"/>
                <w:szCs w:val="23"/>
              </w:rPr>
            </w:pPr>
          </w:p>
          <w:p w:rsidR="00203F9F" w:rsidRPr="00C62B9A" w:rsidP="00BC5605" w14:paraId="41168C9C" w14:textId="77777777">
            <w:pPr>
              <w:spacing w:line="240" w:lineRule="auto"/>
              <w:rPr>
                <w:rFonts w:ascii="Times New Roman" w:hAnsi="Times New Roman" w:cs="Times New Roman"/>
                <w:sz w:val="23"/>
                <w:szCs w:val="23"/>
              </w:rPr>
            </w:pPr>
            <w:r w:rsidRPr="00C62B9A">
              <w:rPr>
                <w:rFonts w:ascii="Times New Roman" w:hAnsi="Times New Roman" w:cs="Times New Roman"/>
                <w:sz w:val="23"/>
                <w:szCs w:val="23"/>
              </w:rPr>
              <w:t>7,999,323</w:t>
            </w:r>
          </w:p>
          <w:p w:rsidR="00203F9F" w:rsidRPr="00C62B9A" w:rsidP="00BC5605" w14:paraId="191D1337" w14:textId="77777777">
            <w:pPr>
              <w:spacing w:line="240" w:lineRule="auto"/>
              <w:rPr>
                <w:rFonts w:ascii="Times New Roman" w:hAnsi="Times New Roman" w:cs="Times New Roman"/>
                <w:sz w:val="23"/>
                <w:szCs w:val="23"/>
              </w:rPr>
            </w:pPr>
            <w:r w:rsidRPr="00C62B9A">
              <w:rPr>
                <w:rFonts w:ascii="Times New Roman" w:hAnsi="Times New Roman" w:cs="Times New Roman"/>
                <w:sz w:val="23"/>
                <w:szCs w:val="23"/>
              </w:rPr>
              <w:t>3,162,917</w:t>
            </w:r>
          </w:p>
          <w:p w:rsidR="00203F9F" w:rsidP="00BC5605" w14:paraId="0B76F6F5" w14:textId="77777777">
            <w:pPr>
              <w:spacing w:line="240" w:lineRule="auto"/>
              <w:rPr>
                <w:rFonts w:ascii="Arial" w:hAnsi="Arial" w:cs="Arial"/>
                <w:sz w:val="23"/>
                <w:szCs w:val="23"/>
              </w:rPr>
            </w:pPr>
            <w:r>
              <w:rPr>
                <w:rFonts w:ascii="Arial" w:hAnsi="Arial" w:cs="Arial"/>
                <w:sz w:val="23"/>
                <w:szCs w:val="23"/>
              </w:rPr>
              <w:t>22,562</w:t>
            </w:r>
          </w:p>
          <w:p w:rsidR="00203F9F" w:rsidP="00BC5605" w14:paraId="6DECBD8A" w14:textId="77777777">
            <w:pPr>
              <w:spacing w:line="240" w:lineRule="auto"/>
              <w:rPr>
                <w:rFonts w:ascii="Arial" w:hAnsi="Arial" w:cs="Arial"/>
                <w:sz w:val="23"/>
                <w:szCs w:val="23"/>
              </w:rPr>
            </w:pPr>
            <w:r>
              <w:rPr>
                <w:rFonts w:ascii="Arial" w:hAnsi="Arial" w:cs="Arial"/>
                <w:sz w:val="23"/>
                <w:szCs w:val="23"/>
              </w:rPr>
              <w:t>1,221,500</w:t>
            </w:r>
          </w:p>
          <w:p w:rsidR="00203F9F" w:rsidP="00BC5605" w14:paraId="2E303B3D" w14:textId="77777777">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660288" behindDoc="0" locked="0" layoutInCell="1" allowOverlap="1">
                      <wp:simplePos x="0" y="0"/>
                      <wp:positionH relativeFrom="column">
                        <wp:posOffset>-1905</wp:posOffset>
                      </wp:positionH>
                      <wp:positionV relativeFrom="paragraph">
                        <wp:posOffset>154940</wp:posOffset>
                      </wp:positionV>
                      <wp:extent cx="1485900" cy="0"/>
                      <wp:effectExtent l="0" t="0" r="0" b="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wps:spPr>
                              <a:xfrm>
                                <a:off x="0" y="0"/>
                                <a:ext cx="148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35" style="mso-wrap-distance-bottom:0;mso-wrap-distance-left:9pt;mso-wrap-distance-right:9pt;mso-wrap-distance-top:0;mso-wrap-style:square;position:absolute;visibility:visible;z-index:251661312" from="-0.15pt,12.2pt" to="116.85pt,12.2pt" strokecolor="black" strokeweight="0.5pt">
                      <v:stroke joinstyle="miter"/>
                    </v:line>
                  </w:pict>
                </mc:Fallback>
              </mc:AlternateContent>
            </w:r>
          </w:p>
          <w:p w:rsidR="00203F9F" w:rsidP="00BC5605" w14:paraId="0B5D606A" w14:textId="77777777">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695104" behindDoc="0" locked="0" layoutInCell="1" allowOverlap="1">
                      <wp:simplePos x="0" y="0"/>
                      <wp:positionH relativeFrom="column">
                        <wp:posOffset>-88265</wp:posOffset>
                      </wp:positionH>
                      <wp:positionV relativeFrom="paragraph">
                        <wp:posOffset>145415</wp:posOffset>
                      </wp:positionV>
                      <wp:extent cx="1685925" cy="0"/>
                      <wp:effectExtent l="0" t="0" r="0" b="0"/>
                      <wp:wrapNone/>
                      <wp:docPr id="19" name="Straight Connector 19"/>
                      <wp:cNvGraphicFramePr/>
                      <a:graphic xmlns:a="http://schemas.openxmlformats.org/drawingml/2006/main">
                        <a:graphicData uri="http://schemas.microsoft.com/office/word/2010/wordprocessingShape">
                          <wps:wsp xmlns:wps="http://schemas.microsoft.com/office/word/2010/wordprocessingShape">
                            <wps:cNvCnPr/>
                            <wps:spPr>
                              <a:xfrm>
                                <a:off x="0" y="0"/>
                                <a:ext cx="16859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9" o:spid="_x0000_s1036" style="mso-wrap-distance-bottom:0;mso-wrap-distance-left:9pt;mso-wrap-distance-right:9pt;mso-wrap-distance-top:0;mso-wrap-style:square;position:absolute;visibility:visible;z-index:251696128" from="-6.95pt,11.45pt" to="125.8pt,11.45pt" strokecolor="#4472c4" strokeweight="0.5pt">
                      <v:stroke joinstyle="miter"/>
                    </v:line>
                  </w:pict>
                </mc:Fallback>
              </mc:AlternateContent>
            </w:r>
            <w:r>
              <w:rPr>
                <w:rFonts w:ascii="Arial" w:hAnsi="Arial" w:cs="Arial"/>
                <w:sz w:val="23"/>
                <w:szCs w:val="23"/>
              </w:rPr>
              <w:t>12,406,302</w:t>
            </w:r>
          </w:p>
          <w:p w:rsidR="00203F9F" w:rsidP="00BC5605" w14:paraId="18488067" w14:textId="77777777">
            <w:pPr>
              <w:spacing w:line="240" w:lineRule="auto"/>
              <w:rPr>
                <w:rFonts w:ascii="Arial" w:hAnsi="Arial" w:cs="Arial"/>
                <w:sz w:val="23"/>
                <w:szCs w:val="23"/>
              </w:rPr>
            </w:pPr>
            <w:r>
              <w:rPr>
                <w:rFonts w:ascii="Arial" w:hAnsi="Arial" w:cs="Arial"/>
                <w:sz w:val="23"/>
                <w:szCs w:val="23"/>
              </w:rPr>
              <w:t xml:space="preserve">                        1,404,611</w:t>
            </w:r>
          </w:p>
          <w:p w:rsidR="00203F9F" w:rsidP="00BC5605" w14:paraId="3072A43E" w14:textId="77777777">
            <w:pPr>
              <w:spacing w:line="240" w:lineRule="auto"/>
              <w:rPr>
                <w:rFonts w:ascii="Arial" w:hAnsi="Arial" w:cs="Arial"/>
                <w:sz w:val="23"/>
                <w:szCs w:val="23"/>
              </w:rPr>
            </w:pPr>
            <w:r>
              <w:rPr>
                <w:rFonts w:ascii="Arial" w:hAnsi="Arial" w:cs="Arial"/>
                <w:sz w:val="23"/>
                <w:szCs w:val="23"/>
              </w:rPr>
              <w:t>4,659,753</w:t>
            </w:r>
          </w:p>
          <w:p w:rsidR="00203F9F" w:rsidP="00BC5605" w14:paraId="3913BA89" w14:textId="77777777">
            <w:pPr>
              <w:spacing w:line="240" w:lineRule="auto"/>
              <w:rPr>
                <w:rFonts w:ascii="Arial" w:hAnsi="Arial" w:cs="Arial"/>
                <w:sz w:val="23"/>
                <w:szCs w:val="23"/>
              </w:rPr>
            </w:pPr>
            <w:r>
              <w:rPr>
                <w:rFonts w:ascii="Arial" w:hAnsi="Arial" w:cs="Arial"/>
                <w:sz w:val="23"/>
                <w:szCs w:val="23"/>
              </w:rPr>
              <w:t>11,535,381</w:t>
            </w:r>
          </w:p>
          <w:p w:rsidR="00203F9F" w:rsidP="00BC5605" w14:paraId="44E7F5B5" w14:textId="77777777">
            <w:pPr>
              <w:spacing w:line="240" w:lineRule="auto"/>
              <w:rPr>
                <w:rFonts w:ascii="Arial" w:hAnsi="Arial" w:cs="Arial"/>
                <w:sz w:val="23"/>
                <w:szCs w:val="23"/>
              </w:rPr>
            </w:pPr>
            <w:r>
              <w:rPr>
                <w:rFonts w:ascii="Arial" w:hAnsi="Arial" w:cs="Arial"/>
                <w:sz w:val="23"/>
                <w:szCs w:val="23"/>
              </w:rPr>
              <w:t>5,934,393</w:t>
            </w:r>
          </w:p>
          <w:p w:rsidR="00203F9F" w:rsidP="00BC5605" w14:paraId="11C9F5BA" w14:textId="77777777">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666432" behindDoc="0" locked="0" layoutInCell="1" allowOverlap="1">
                      <wp:simplePos x="0" y="0"/>
                      <wp:positionH relativeFrom="column">
                        <wp:posOffset>-88265</wp:posOffset>
                      </wp:positionH>
                      <wp:positionV relativeFrom="paragraph">
                        <wp:posOffset>193040</wp:posOffset>
                      </wp:positionV>
                      <wp:extent cx="1685925" cy="0"/>
                      <wp:effectExtent l="0" t="0" r="0" b="0"/>
                      <wp:wrapNone/>
                      <wp:docPr id="5" name="Straight Connector 5"/>
                      <wp:cNvGraphicFramePr/>
                      <a:graphic xmlns:a="http://schemas.openxmlformats.org/drawingml/2006/main">
                        <a:graphicData uri="http://schemas.microsoft.com/office/word/2010/wordprocessingShape">
                          <wps:wsp xmlns:wps="http://schemas.microsoft.com/office/word/2010/wordprocessingShape">
                            <wps:cNvCnPr/>
                            <wps:spPr>
                              <a:xfrm>
                                <a:off x="0" y="0"/>
                                <a:ext cx="1685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 o:spid="_x0000_s1037" style="mso-wrap-distance-bottom:0;mso-wrap-distance-left:9pt;mso-wrap-distance-right:9pt;mso-wrap-distance-top:0;mso-wrap-style:square;position:absolute;visibility:visible;z-index:251667456" from="-6.95pt,15.2pt" to="125.8pt,15.2pt" strokecolor="black" strokeweight="0.5pt">
                      <v:stroke joinstyle="miter"/>
                    </v:line>
                  </w:pict>
                </mc:Fallback>
              </mc:AlternateContent>
            </w:r>
            <w:r>
              <w:rPr>
                <w:rFonts w:ascii="Arial" w:hAnsi="Arial" w:cs="Arial"/>
                <w:sz w:val="23"/>
                <w:szCs w:val="23"/>
              </w:rPr>
              <w:t>509,851</w:t>
            </w:r>
          </w:p>
          <w:p w:rsidR="00203F9F" w:rsidP="00BC5605" w14:paraId="0BE4934D" w14:textId="77777777">
            <w:pPr>
              <w:spacing w:line="240" w:lineRule="auto"/>
              <w:rPr>
                <w:rFonts w:ascii="Arial" w:hAnsi="Arial" w:cs="Arial"/>
                <w:sz w:val="23"/>
                <w:szCs w:val="23"/>
              </w:rPr>
            </w:pPr>
            <w:r>
              <w:rPr>
                <w:rFonts w:ascii="Arial" w:hAnsi="Arial" w:cs="Arial"/>
                <w:sz w:val="23"/>
                <w:szCs w:val="23"/>
              </w:rPr>
              <w:t>24,043,989</w:t>
            </w:r>
          </w:p>
          <w:p w:rsidR="00203F9F" w:rsidP="00BC5605" w14:paraId="5AF3A353" w14:textId="77777777">
            <w:pPr>
              <w:spacing w:line="240" w:lineRule="auto"/>
              <w:rPr>
                <w:rFonts w:ascii="Arial" w:hAnsi="Arial" w:cs="Arial"/>
                <w:sz w:val="23"/>
                <w:szCs w:val="23"/>
              </w:rPr>
            </w:pPr>
          </w:p>
          <w:p w:rsidR="00203F9F" w:rsidP="00BC5605" w14:paraId="4FCD8363" w14:textId="77777777">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668480" behindDoc="0" locked="0" layoutInCell="1" allowOverlap="1">
                      <wp:simplePos x="0" y="0"/>
                      <wp:positionH relativeFrom="column">
                        <wp:posOffset>-88265</wp:posOffset>
                      </wp:positionH>
                      <wp:positionV relativeFrom="paragraph">
                        <wp:posOffset>193675</wp:posOffset>
                      </wp:positionV>
                      <wp:extent cx="1685925" cy="0"/>
                      <wp:effectExtent l="0" t="0" r="0" b="0"/>
                      <wp:wrapNone/>
                      <wp:docPr id="6" name="Straight Connector 6"/>
                      <wp:cNvGraphicFramePr/>
                      <a:graphic xmlns:a="http://schemas.openxmlformats.org/drawingml/2006/main">
                        <a:graphicData uri="http://schemas.microsoft.com/office/word/2010/wordprocessingShape">
                          <wps:wsp xmlns:wps="http://schemas.microsoft.com/office/word/2010/wordprocessingShape">
                            <wps:cNvCnPr/>
                            <wps:spPr>
                              <a:xfrm>
                                <a:off x="0" y="0"/>
                                <a:ext cx="1685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o:spid="_x0000_s1038" style="mso-wrap-distance-bottom:0;mso-wrap-distance-left:9pt;mso-wrap-distance-right:9pt;mso-wrap-distance-top:0;mso-wrap-style:square;position:absolute;visibility:visible;z-index:251669504" from="-6.95pt,15.25pt" to="125.8pt,15.25pt" strokecolor="black" strokeweight="0.5pt">
                      <v:stroke joinstyle="miter"/>
                    </v:line>
                  </w:pict>
                </mc:Fallback>
              </mc:AlternateContent>
            </w:r>
            <w:r>
              <w:rPr>
                <w:rFonts w:ascii="Arial" w:hAnsi="Arial" w:cs="Arial"/>
                <w:sz w:val="23"/>
                <w:szCs w:val="23"/>
              </w:rPr>
              <w:t>(13,776,316)</w:t>
            </w:r>
          </w:p>
          <w:p w:rsidR="00203F9F" w:rsidP="00BC5605" w14:paraId="1A365DCF" w14:textId="77777777">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664384" behindDoc="0" locked="0" layoutInCell="1" allowOverlap="1">
                      <wp:simplePos x="0" y="0"/>
                      <wp:positionH relativeFrom="column">
                        <wp:posOffset>-40006</wp:posOffset>
                      </wp:positionH>
                      <wp:positionV relativeFrom="paragraph">
                        <wp:posOffset>174625</wp:posOffset>
                      </wp:positionV>
                      <wp:extent cx="1647825" cy="0"/>
                      <wp:effectExtent l="0" t="0" r="0" b="0"/>
                      <wp:wrapNone/>
                      <wp:docPr id="4" name="Straight Connector 4"/>
                      <wp:cNvGraphicFramePr/>
                      <a:graphic xmlns:a="http://schemas.openxmlformats.org/drawingml/2006/main">
                        <a:graphicData uri="http://schemas.microsoft.com/office/word/2010/wordprocessingShape">
                          <wps:wsp xmlns:wps="http://schemas.microsoft.com/office/word/2010/wordprocessingShape">
                            <wps:cNvCnPr/>
                            <wps:spPr>
                              <a:xfrm>
                                <a:off x="0" y="0"/>
                                <a:ext cx="1647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39" style="mso-wrap-distance-bottom:0;mso-wrap-distance-left:9pt;mso-wrap-distance-right:9pt;mso-wrap-distance-top:0;mso-wrap-style:square;position:absolute;visibility:visible;z-index:251665408" from="-3.15pt,13.75pt" to="126.6pt,13.75pt" strokecolor="black" strokeweight="0.5pt">
                      <v:stroke joinstyle="miter"/>
                    </v:line>
                  </w:pict>
                </mc:Fallback>
              </mc:AlternateContent>
            </w:r>
            <w:r>
              <w:rPr>
                <w:rFonts w:ascii="Arial" w:hAnsi="Arial" w:cs="Arial"/>
                <w:sz w:val="23"/>
                <w:szCs w:val="23"/>
              </w:rPr>
              <w:t>10,267,673</w:t>
            </w:r>
          </w:p>
          <w:p w:rsidR="00203F9F" w:rsidP="00BC5605" w14:paraId="32B996CE" w14:textId="77777777">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662336" behindDoc="0" locked="0" layoutInCell="1" allowOverlap="1">
                      <wp:simplePos x="0" y="0"/>
                      <wp:positionH relativeFrom="column">
                        <wp:posOffset>-40006</wp:posOffset>
                      </wp:positionH>
                      <wp:positionV relativeFrom="paragraph">
                        <wp:posOffset>200660</wp:posOffset>
                      </wp:positionV>
                      <wp:extent cx="1647825" cy="0"/>
                      <wp:effectExtent l="0" t="0" r="0" b="0"/>
                      <wp:wrapNone/>
                      <wp:docPr id="3" name="Straight Connector 3"/>
                      <wp:cNvGraphicFramePr/>
                      <a:graphic xmlns:a="http://schemas.openxmlformats.org/drawingml/2006/main">
                        <a:graphicData uri="http://schemas.microsoft.com/office/word/2010/wordprocessingShape">
                          <wps:wsp xmlns:wps="http://schemas.microsoft.com/office/word/2010/wordprocessingShape">
                            <wps:cNvCnPr/>
                            <wps:spPr>
                              <a:xfrm>
                                <a:off x="0" y="0"/>
                                <a:ext cx="1647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3" o:spid="_x0000_s1040" style="mso-width-percent:0;mso-width-relative:margin;mso-wrap-distance-bottom:0;mso-wrap-distance-left:9pt;mso-wrap-distance-right:9pt;mso-wrap-distance-top:0;mso-wrap-style:square;position:absolute;visibility:visible;z-index:251663360" from="-3.15pt,15.8pt" to="126.6pt,15.8pt" strokecolor="black" strokeweight="0.5pt">
                      <v:stroke joinstyle="miter"/>
                    </v:line>
                  </w:pict>
                </mc:Fallback>
              </mc:AlternateContent>
            </w:r>
            <w:r>
              <w:rPr>
                <w:rFonts w:ascii="Arial" w:hAnsi="Arial" w:cs="Arial"/>
                <w:sz w:val="23"/>
                <w:szCs w:val="23"/>
              </w:rPr>
              <w:t>50,308,249</w:t>
            </w:r>
          </w:p>
          <w:p w:rsidR="00203F9F" w:rsidP="00BC5605" w14:paraId="14DB370D" w14:textId="77777777">
            <w:pPr>
              <w:spacing w:line="240" w:lineRule="auto"/>
              <w:rPr>
                <w:rFonts w:ascii="Times New Roman" w:hAnsi="Times New Roman" w:cs="Times New Roman"/>
                <w:sz w:val="24"/>
                <w:szCs w:val="24"/>
              </w:rPr>
            </w:pPr>
          </w:p>
          <w:p w:rsidR="00203F9F" w:rsidP="00BC5605" w14:paraId="38DBBBE0" w14:textId="77777777">
            <w:pPr>
              <w:spacing w:line="240" w:lineRule="auto"/>
              <w:rPr>
                <w:rFonts w:ascii="Times New Roman" w:hAnsi="Times New Roman" w:cs="Times New Roman"/>
                <w:sz w:val="24"/>
                <w:szCs w:val="24"/>
              </w:rPr>
            </w:pPr>
          </w:p>
          <w:p w:rsidR="00203F9F" w:rsidP="00BC5605" w14:paraId="60C34528" w14:textId="77777777">
            <w:pPr>
              <w:spacing w:line="240" w:lineRule="auto"/>
              <w:rPr>
                <w:rFonts w:ascii="Times New Roman" w:hAnsi="Times New Roman" w:cs="Times New Roman"/>
                <w:sz w:val="24"/>
                <w:szCs w:val="24"/>
              </w:rPr>
            </w:pPr>
            <w:r>
              <w:rPr>
                <w:rFonts w:ascii="Arial" w:hAnsi="Arial" w:cs="Arial"/>
                <w:sz w:val="23"/>
                <w:szCs w:val="23"/>
              </w:rPr>
              <w:t>5,154,913</w:t>
            </w:r>
          </w:p>
          <w:p w:rsidR="00203F9F" w:rsidP="00BC5605" w14:paraId="3E4105FE" w14:textId="77777777">
            <w:pPr>
              <w:spacing w:line="240" w:lineRule="auto"/>
              <w:rPr>
                <w:rFonts w:ascii="Arial" w:hAnsi="Arial" w:cs="Arial"/>
                <w:sz w:val="23"/>
                <w:szCs w:val="23"/>
              </w:rPr>
            </w:pPr>
            <w:r>
              <w:rPr>
                <w:rFonts w:ascii="Arial" w:hAnsi="Arial" w:cs="Arial"/>
                <w:sz w:val="23"/>
                <w:szCs w:val="23"/>
              </w:rPr>
              <w:t>4,186,277</w:t>
            </w:r>
          </w:p>
          <w:p w:rsidR="00203F9F" w:rsidP="00BC5605" w14:paraId="5F8FC1C8" w14:textId="77777777">
            <w:pPr>
              <w:spacing w:line="240" w:lineRule="auto"/>
              <w:rPr>
                <w:rFonts w:ascii="Arial" w:hAnsi="Arial" w:cs="Arial"/>
                <w:sz w:val="23"/>
                <w:szCs w:val="23"/>
              </w:rPr>
            </w:pPr>
            <w:r>
              <w:rPr>
                <w:rFonts w:ascii="Arial" w:hAnsi="Arial" w:cs="Arial"/>
                <w:sz w:val="23"/>
                <w:szCs w:val="23"/>
              </w:rPr>
              <w:t>2,586,657</w:t>
            </w:r>
          </w:p>
          <w:p w:rsidR="00203F9F" w:rsidP="00BC5605" w14:paraId="2909EDB3" w14:textId="77777777">
            <w:pPr>
              <w:spacing w:line="240" w:lineRule="auto"/>
              <w:rPr>
                <w:rFonts w:ascii="Arial" w:hAnsi="Arial" w:cs="Arial"/>
                <w:sz w:val="23"/>
                <w:szCs w:val="23"/>
              </w:rPr>
            </w:pPr>
            <w:r>
              <w:rPr>
                <w:rFonts w:ascii="Arial" w:hAnsi="Arial" w:cs="Arial"/>
                <w:sz w:val="23"/>
                <w:szCs w:val="23"/>
              </w:rPr>
              <w:t>1,048,216</w:t>
            </w:r>
          </w:p>
          <w:p w:rsidR="00203F9F" w:rsidP="00BC5605" w14:paraId="7CF0AFE9" w14:textId="77777777">
            <w:pPr>
              <w:spacing w:line="240" w:lineRule="auto"/>
              <w:rPr>
                <w:rFonts w:ascii="Arial" w:hAnsi="Arial" w:cs="Arial"/>
                <w:sz w:val="23"/>
                <w:szCs w:val="23"/>
              </w:rPr>
            </w:pPr>
            <w:r>
              <w:rPr>
                <w:rFonts w:ascii="Arial" w:hAnsi="Arial" w:cs="Arial"/>
                <w:sz w:val="23"/>
                <w:szCs w:val="23"/>
              </w:rPr>
              <w:t>3,104,260</w:t>
            </w:r>
          </w:p>
          <w:p w:rsidR="00203F9F" w:rsidP="00BC5605" w14:paraId="38996D37" w14:textId="77777777">
            <w:pPr>
              <w:spacing w:line="240" w:lineRule="auto"/>
              <w:rPr>
                <w:rFonts w:ascii="Arial" w:hAnsi="Arial" w:cs="Arial"/>
                <w:sz w:val="23"/>
                <w:szCs w:val="23"/>
              </w:rPr>
            </w:pPr>
            <w:r>
              <w:rPr>
                <w:rFonts w:ascii="Arial" w:hAnsi="Arial" w:cs="Arial"/>
                <w:sz w:val="23"/>
                <w:szCs w:val="23"/>
              </w:rPr>
              <w:t>462,327</w:t>
            </w:r>
          </w:p>
          <w:p w:rsidR="00203F9F" w:rsidP="00BC5605" w14:paraId="70FF9C49" w14:textId="77777777">
            <w:pPr>
              <w:spacing w:line="240" w:lineRule="auto"/>
              <w:rPr>
                <w:rFonts w:ascii="Arial" w:hAnsi="Arial" w:cs="Arial"/>
                <w:sz w:val="23"/>
                <w:szCs w:val="23"/>
              </w:rPr>
            </w:pPr>
            <w:r>
              <w:rPr>
                <w:rFonts w:ascii="Arial" w:hAnsi="Arial" w:cs="Arial"/>
                <w:sz w:val="23"/>
                <w:szCs w:val="23"/>
              </w:rPr>
              <w:t>1,254,241</w:t>
            </w:r>
          </w:p>
          <w:p w:rsidR="00203F9F" w:rsidP="00BC5605" w14:paraId="191B9D66" w14:textId="77777777">
            <w:pPr>
              <w:spacing w:line="240" w:lineRule="auto"/>
              <w:rPr>
                <w:rFonts w:ascii="Arial" w:hAnsi="Arial" w:cs="Arial"/>
                <w:sz w:val="23"/>
                <w:szCs w:val="23"/>
              </w:rPr>
            </w:pPr>
            <w:r>
              <w:rPr>
                <w:rFonts w:ascii="Arial" w:hAnsi="Arial" w:cs="Arial"/>
                <w:sz w:val="23"/>
                <w:szCs w:val="23"/>
              </w:rPr>
              <w:t>17,796,891</w:t>
            </w:r>
          </w:p>
          <w:p w:rsidR="00203F9F" w:rsidP="00BC5605" w14:paraId="537215B7" w14:textId="77777777">
            <w:pPr>
              <w:spacing w:line="240" w:lineRule="auto"/>
              <w:rPr>
                <w:rFonts w:ascii="Times New Roman" w:hAnsi="Times New Roman" w:cs="Times New Roman"/>
                <w:sz w:val="24"/>
                <w:szCs w:val="24"/>
              </w:rPr>
            </w:pPr>
          </w:p>
          <w:p w:rsidR="00203F9F" w:rsidP="00BC5605" w14:paraId="5AB7E824" w14:textId="77777777">
            <w:pPr>
              <w:spacing w:line="240" w:lineRule="auto"/>
              <w:rPr>
                <w:rFonts w:ascii="Arial" w:hAnsi="Arial" w:cs="Arial"/>
                <w:sz w:val="23"/>
                <w:szCs w:val="23"/>
              </w:rPr>
            </w:pPr>
            <w:r>
              <w:rPr>
                <w:rFonts w:ascii="Arial" w:hAnsi="Arial" w:cs="Arial"/>
                <w:sz w:val="23"/>
                <w:szCs w:val="23"/>
              </w:rPr>
              <w:t>10,006,374</w:t>
            </w:r>
          </w:p>
          <w:p w:rsidR="00203F9F" w:rsidP="00BC5605" w14:paraId="5C51A509" w14:textId="77777777">
            <w:pPr>
              <w:spacing w:line="240" w:lineRule="auto"/>
              <w:rPr>
                <w:rFonts w:ascii="Arial" w:hAnsi="Arial" w:cs="Arial"/>
                <w:sz w:val="23"/>
                <w:szCs w:val="23"/>
              </w:rPr>
            </w:pPr>
            <w:r>
              <w:rPr>
                <w:rFonts w:ascii="Arial" w:hAnsi="Arial" w:cs="Arial"/>
                <w:sz w:val="23"/>
                <w:szCs w:val="23"/>
              </w:rPr>
              <w:t>931,182</w:t>
            </w:r>
          </w:p>
          <w:p w:rsidR="00203F9F" w:rsidP="00BC5605" w14:paraId="4335430E" w14:textId="77777777">
            <w:pPr>
              <w:spacing w:line="240" w:lineRule="auto"/>
              <w:rPr>
                <w:rFonts w:ascii="Arial" w:hAnsi="Arial" w:cs="Arial"/>
                <w:sz w:val="23"/>
                <w:szCs w:val="23"/>
              </w:rPr>
            </w:pPr>
            <w:r>
              <w:rPr>
                <w:rFonts w:ascii="Arial" w:hAnsi="Arial" w:cs="Arial"/>
                <w:sz w:val="23"/>
                <w:szCs w:val="23"/>
              </w:rPr>
              <w:t>1,118,165</w:t>
            </w:r>
          </w:p>
          <w:p w:rsidR="00203F9F" w:rsidP="00BC5605" w14:paraId="6D5A426E" w14:textId="77777777">
            <w:pPr>
              <w:spacing w:line="240" w:lineRule="auto"/>
              <w:rPr>
                <w:rFonts w:ascii="Arial" w:hAnsi="Arial" w:cs="Arial"/>
                <w:sz w:val="23"/>
                <w:szCs w:val="23"/>
              </w:rPr>
            </w:pPr>
            <w:r>
              <w:rPr>
                <w:rFonts w:ascii="Arial" w:hAnsi="Arial" w:cs="Arial"/>
                <w:sz w:val="23"/>
                <w:szCs w:val="23"/>
              </w:rPr>
              <w:t>533,561</w:t>
            </w:r>
          </w:p>
          <w:p w:rsidR="00203F9F" w:rsidP="00BC5605" w14:paraId="3AB367B4" w14:textId="77777777">
            <w:pPr>
              <w:spacing w:line="240" w:lineRule="auto"/>
              <w:rPr>
                <w:rFonts w:ascii="Arial" w:hAnsi="Arial" w:cs="Arial"/>
                <w:sz w:val="23"/>
                <w:szCs w:val="23"/>
              </w:rPr>
            </w:pPr>
            <w:r>
              <w:rPr>
                <w:rFonts w:ascii="Arial" w:hAnsi="Arial" w:cs="Arial"/>
                <w:sz w:val="23"/>
                <w:szCs w:val="23"/>
              </w:rPr>
              <w:t>12,589,282</w:t>
            </w:r>
          </w:p>
          <w:p w:rsidR="00203F9F" w:rsidP="00BC5605" w14:paraId="0F9E340B" w14:textId="77777777">
            <w:pPr>
              <w:spacing w:line="240" w:lineRule="auto"/>
              <w:rPr>
                <w:rFonts w:ascii="Arial" w:hAnsi="Arial" w:cs="Arial"/>
                <w:sz w:val="23"/>
                <w:szCs w:val="23"/>
              </w:rPr>
            </w:pPr>
            <w:r>
              <w:rPr>
                <w:rFonts w:ascii="Arial" w:hAnsi="Arial" w:cs="Arial"/>
                <w:sz w:val="23"/>
                <w:szCs w:val="23"/>
              </w:rPr>
              <w:t>30,386,173</w:t>
            </w:r>
          </w:p>
          <w:p w:rsidR="00203F9F" w:rsidP="00BC5605" w14:paraId="433F40B2" w14:textId="77777777">
            <w:pPr>
              <w:spacing w:line="240" w:lineRule="auto"/>
              <w:rPr>
                <w:rFonts w:ascii="Times New Roman" w:hAnsi="Times New Roman" w:cs="Times New Roman"/>
                <w:sz w:val="24"/>
                <w:szCs w:val="24"/>
              </w:rPr>
            </w:pPr>
          </w:p>
          <w:p w:rsidR="00203F9F" w:rsidP="00BC5605" w14:paraId="6CA1B711" w14:textId="77777777">
            <w:pPr>
              <w:spacing w:line="240" w:lineRule="auto"/>
              <w:rPr>
                <w:rFonts w:ascii="Times New Roman" w:hAnsi="Times New Roman" w:cs="Times New Roman"/>
                <w:sz w:val="24"/>
                <w:szCs w:val="24"/>
              </w:rPr>
            </w:pPr>
          </w:p>
          <w:p w:rsidR="00203F9F" w:rsidP="00BC5605" w14:paraId="12F8EF2E" w14:textId="77777777">
            <w:pPr>
              <w:spacing w:line="240" w:lineRule="auto"/>
              <w:rPr>
                <w:rFonts w:ascii="Times New Roman" w:hAnsi="Times New Roman" w:cs="Times New Roman"/>
                <w:sz w:val="24"/>
                <w:szCs w:val="24"/>
              </w:rPr>
            </w:pPr>
          </w:p>
          <w:p w:rsidR="00203F9F" w:rsidP="00BC5605" w14:paraId="72FC6FAE" w14:textId="77777777">
            <w:pPr>
              <w:spacing w:line="240" w:lineRule="auto"/>
              <w:rPr>
                <w:rFonts w:ascii="Arial" w:hAnsi="Arial" w:cs="Arial"/>
                <w:sz w:val="23"/>
                <w:szCs w:val="23"/>
              </w:rPr>
            </w:pPr>
            <w:r>
              <w:rPr>
                <w:rFonts w:ascii="Arial" w:hAnsi="Arial" w:cs="Arial"/>
                <w:sz w:val="23"/>
                <w:szCs w:val="23"/>
              </w:rPr>
              <w:t>491,974</w:t>
            </w:r>
          </w:p>
          <w:p w:rsidR="00203F9F" w:rsidP="00BC5605" w14:paraId="59555A59" w14:textId="77777777">
            <w:pPr>
              <w:spacing w:line="240" w:lineRule="auto"/>
              <w:rPr>
                <w:rFonts w:ascii="Arial" w:hAnsi="Arial" w:cs="Arial"/>
                <w:sz w:val="23"/>
                <w:szCs w:val="23"/>
              </w:rPr>
            </w:pPr>
          </w:p>
          <w:p w:rsidR="00203F9F" w:rsidP="00BC5605" w14:paraId="3A77F727" w14:textId="77777777">
            <w:pPr>
              <w:spacing w:line="240" w:lineRule="auto"/>
              <w:rPr>
                <w:rFonts w:ascii="Arial" w:hAnsi="Arial" w:cs="Arial"/>
                <w:sz w:val="23"/>
                <w:szCs w:val="23"/>
              </w:rPr>
            </w:pPr>
          </w:p>
          <w:p w:rsidR="00203F9F" w:rsidP="00BC5605" w14:paraId="27515F72" w14:textId="77777777">
            <w:pPr>
              <w:spacing w:line="240" w:lineRule="auto"/>
              <w:rPr>
                <w:rFonts w:ascii="Arial" w:hAnsi="Arial" w:cs="Arial"/>
                <w:sz w:val="23"/>
                <w:szCs w:val="23"/>
              </w:rPr>
            </w:pPr>
          </w:p>
          <w:p w:rsidR="00203F9F" w:rsidP="00BC5605" w14:paraId="77C76ECE" w14:textId="77777777">
            <w:pPr>
              <w:spacing w:line="240" w:lineRule="auto"/>
              <w:rPr>
                <w:rFonts w:ascii="Arial" w:hAnsi="Arial" w:cs="Arial"/>
                <w:sz w:val="23"/>
                <w:szCs w:val="23"/>
              </w:rPr>
            </w:pPr>
            <w:r>
              <w:rPr>
                <w:rFonts w:ascii="Arial" w:hAnsi="Arial" w:cs="Arial"/>
                <w:sz w:val="23"/>
                <w:szCs w:val="23"/>
              </w:rPr>
              <w:t>397,050</w:t>
            </w:r>
          </w:p>
          <w:p w:rsidR="00203F9F" w:rsidP="00BC5605" w14:paraId="38F2BF3C" w14:textId="77777777">
            <w:pPr>
              <w:spacing w:line="240" w:lineRule="auto"/>
              <w:rPr>
                <w:rFonts w:ascii="Arial" w:hAnsi="Arial" w:cs="Arial"/>
                <w:sz w:val="23"/>
                <w:szCs w:val="23"/>
              </w:rPr>
            </w:pPr>
          </w:p>
          <w:p w:rsidR="00203F9F" w:rsidP="00BC5605" w14:paraId="539F37F0" w14:textId="77777777">
            <w:pPr>
              <w:spacing w:line="240" w:lineRule="auto"/>
              <w:rPr>
                <w:rFonts w:ascii="Arial" w:hAnsi="Arial" w:cs="Arial"/>
                <w:sz w:val="23"/>
                <w:szCs w:val="23"/>
              </w:rPr>
            </w:pPr>
          </w:p>
          <w:p w:rsidR="00203F9F" w:rsidP="00BC5605" w14:paraId="1E31D58B" w14:textId="77777777">
            <w:pPr>
              <w:spacing w:line="240" w:lineRule="auto"/>
              <w:rPr>
                <w:rFonts w:ascii="Arial" w:hAnsi="Arial" w:cs="Arial"/>
                <w:sz w:val="23"/>
                <w:szCs w:val="23"/>
              </w:rPr>
            </w:pPr>
            <w:r>
              <w:rPr>
                <w:rFonts w:ascii="Arial" w:hAnsi="Arial" w:cs="Arial"/>
                <w:sz w:val="23"/>
                <w:szCs w:val="23"/>
              </w:rPr>
              <w:t>487,502</w:t>
            </w:r>
          </w:p>
          <w:p w:rsidR="00203F9F" w:rsidP="00BC5605" w14:paraId="78DA09CA" w14:textId="77777777">
            <w:pPr>
              <w:spacing w:line="240" w:lineRule="auto"/>
              <w:rPr>
                <w:rFonts w:ascii="Arial" w:hAnsi="Arial" w:cs="Arial"/>
                <w:sz w:val="23"/>
                <w:szCs w:val="23"/>
              </w:rPr>
            </w:pPr>
            <w:r>
              <w:rPr>
                <w:rFonts w:ascii="Arial" w:hAnsi="Arial" w:cs="Arial"/>
                <w:sz w:val="23"/>
                <w:szCs w:val="23"/>
              </w:rPr>
              <w:t>19,473,464</w:t>
            </w:r>
          </w:p>
          <w:p w:rsidR="00203F9F" w:rsidP="00BC5605" w14:paraId="5FB6717C" w14:textId="77777777">
            <w:pPr>
              <w:spacing w:line="240" w:lineRule="auto"/>
              <w:rPr>
                <w:rFonts w:ascii="Arial" w:hAnsi="Arial" w:cs="Arial"/>
                <w:sz w:val="23"/>
                <w:szCs w:val="23"/>
              </w:rPr>
            </w:pPr>
            <w:r>
              <w:rPr>
                <w:rFonts w:ascii="Arial" w:hAnsi="Arial" w:cs="Arial"/>
                <w:sz w:val="23"/>
                <w:szCs w:val="23"/>
              </w:rPr>
              <w:t>435,699</w:t>
            </w:r>
          </w:p>
          <w:p w:rsidR="00203F9F" w:rsidP="00BC5605" w14:paraId="752C797C" w14:textId="77777777">
            <w:pPr>
              <w:spacing w:line="240" w:lineRule="auto"/>
              <w:rPr>
                <w:rFonts w:ascii="Times New Roman" w:hAnsi="Times New Roman" w:cs="Times New Roman"/>
                <w:sz w:val="24"/>
                <w:szCs w:val="24"/>
              </w:rPr>
            </w:pPr>
          </w:p>
          <w:p w:rsidR="00203F9F" w:rsidP="00BC5605" w14:paraId="463D8946" w14:textId="77777777">
            <w:pPr>
              <w:spacing w:line="240" w:lineRule="auto"/>
              <w:rPr>
                <w:rFonts w:ascii="Times New Roman" w:hAnsi="Times New Roman" w:cs="Times New Roman"/>
                <w:sz w:val="24"/>
                <w:szCs w:val="24"/>
              </w:rPr>
            </w:pPr>
          </w:p>
          <w:p w:rsidR="00203F9F" w:rsidP="00BC5605" w14:paraId="41C82CC1" w14:textId="77777777">
            <w:pPr>
              <w:spacing w:line="240" w:lineRule="auto"/>
              <w:rPr>
                <w:rFonts w:ascii="Times New Roman" w:hAnsi="Times New Roman" w:cs="Times New Roman"/>
                <w:sz w:val="24"/>
                <w:szCs w:val="24"/>
              </w:rPr>
            </w:pPr>
            <w:r>
              <w:rPr>
                <w:rFonts w:ascii="Arial" w:hAnsi="Arial" w:cs="Arial"/>
                <w:sz w:val="23"/>
                <w:szCs w:val="23"/>
              </w:rPr>
              <w:t>(2,057,733)</w:t>
            </w:r>
          </w:p>
          <w:p w:rsidR="00203F9F" w:rsidP="00BC5605" w14:paraId="3769B84A" w14:textId="77777777">
            <w:pPr>
              <w:spacing w:line="240" w:lineRule="auto"/>
              <w:rPr>
                <w:rFonts w:ascii="Times New Roman" w:hAnsi="Times New Roman" w:cs="Times New Roman"/>
                <w:sz w:val="24"/>
                <w:szCs w:val="24"/>
              </w:rPr>
            </w:pPr>
          </w:p>
          <w:p w:rsidR="00203F9F" w:rsidP="00BC5605" w14:paraId="6DCFAFFE" w14:textId="77777777">
            <w:pPr>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688960" behindDoc="0" locked="0" layoutInCell="1" allowOverlap="1">
                      <wp:simplePos x="0" y="0"/>
                      <wp:positionH relativeFrom="column">
                        <wp:posOffset>-78105</wp:posOffset>
                      </wp:positionH>
                      <wp:positionV relativeFrom="paragraph">
                        <wp:posOffset>300355</wp:posOffset>
                      </wp:positionV>
                      <wp:extent cx="1657350" cy="0"/>
                      <wp:effectExtent l="0" t="0" r="0" b="0"/>
                      <wp:wrapNone/>
                      <wp:docPr id="16" name="Straight Connector 16"/>
                      <wp:cNvGraphicFramePr/>
                      <a:graphic xmlns:a="http://schemas.openxmlformats.org/drawingml/2006/main">
                        <a:graphicData uri="http://schemas.microsoft.com/office/word/2010/wordprocessingShape">
                          <wps:wsp xmlns:wps="http://schemas.microsoft.com/office/word/2010/wordprocessingShape">
                            <wps:cNvCnPr/>
                            <wps:spPr>
                              <a:xfrm>
                                <a:off x="0" y="0"/>
                                <a:ext cx="1657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6" o:spid="_x0000_s1041" style="mso-wrap-distance-bottom:0;mso-wrap-distance-left:9pt;mso-wrap-distance-right:9pt;mso-wrap-distance-top:0;mso-wrap-style:square;position:absolute;visibility:visible;z-index:251689984" from="-6.15pt,23.65pt" to="124.35pt,23.65pt" strokecolor="black" strokeweight="0.5pt">
                      <v:stroke joinstyle="miter"/>
                    </v:line>
                  </w:pict>
                </mc:Fallback>
              </mc:AlternateContent>
            </w:r>
            <w:r>
              <w:rPr>
                <w:rFonts w:ascii="Arial" w:hAnsi="Arial" w:cs="Arial"/>
                <w:sz w:val="23"/>
                <w:szCs w:val="23"/>
              </w:rPr>
              <w:t>18,735,982</w:t>
            </w:r>
          </w:p>
          <w:p w:rsidR="00203F9F" w:rsidP="00BC5605" w14:paraId="539F9D8E" w14:textId="77777777">
            <w:pPr>
              <w:rPr>
                <w:rFonts w:ascii="Arial" w:hAnsi="Arial" w:cs="Arial"/>
                <w:sz w:val="23"/>
                <w:szCs w:val="23"/>
              </w:rPr>
            </w:pPr>
          </w:p>
          <w:p w:rsidR="00203F9F" w:rsidP="00BC5605" w14:paraId="2D6C3B36" w14:textId="77777777">
            <w:pPr>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684864" behindDoc="0" locked="0" layoutInCell="1" allowOverlap="1">
                      <wp:simplePos x="0" y="0"/>
                      <wp:positionH relativeFrom="column">
                        <wp:posOffset>-78105</wp:posOffset>
                      </wp:positionH>
                      <wp:positionV relativeFrom="paragraph">
                        <wp:posOffset>174625</wp:posOffset>
                      </wp:positionV>
                      <wp:extent cx="1657350" cy="0"/>
                      <wp:effectExtent l="0" t="0" r="0" b="0"/>
                      <wp:wrapNone/>
                      <wp:docPr id="14" name="Straight Connector 14"/>
                      <wp:cNvGraphicFramePr/>
                      <a:graphic xmlns:a="http://schemas.openxmlformats.org/drawingml/2006/main">
                        <a:graphicData uri="http://schemas.microsoft.com/office/word/2010/wordprocessingShape">
                          <wps:wsp xmlns:wps="http://schemas.microsoft.com/office/word/2010/wordprocessingShape">
                            <wps:cNvCnPr/>
                            <wps:spPr>
                              <a:xfrm>
                                <a:off x="0" y="0"/>
                                <a:ext cx="1657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4" o:spid="_x0000_s1042" style="mso-wrap-distance-bottom:0;mso-wrap-distance-left:9pt;mso-wrap-distance-right:9pt;mso-wrap-distance-top:0;mso-wrap-style:square;position:absolute;visibility:visible;z-index:251685888" from="-6.15pt,13.75pt" to="124.35pt,13.75pt" strokecolor="black" strokeweight="0.5pt">
                      <v:stroke joinstyle="miter"/>
                    </v:line>
                  </w:pict>
                </mc:Fallback>
              </mc:AlternateContent>
            </w:r>
            <w:r>
              <w:rPr>
                <w:rFonts w:ascii="Arial" w:hAnsi="Arial" w:cs="Arial"/>
                <w:sz w:val="23"/>
                <w:szCs w:val="23"/>
              </w:rPr>
              <w:t>694,120</w:t>
            </w:r>
          </w:p>
          <w:p w:rsidR="00203F9F" w:rsidP="00BC5605" w14:paraId="2C284C4D" w14:textId="77777777">
            <w:pPr>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682816" behindDoc="0" locked="0" layoutInCell="1" allowOverlap="1">
                      <wp:simplePos x="0" y="0"/>
                      <wp:positionH relativeFrom="column">
                        <wp:posOffset>-78105</wp:posOffset>
                      </wp:positionH>
                      <wp:positionV relativeFrom="paragraph">
                        <wp:posOffset>215265</wp:posOffset>
                      </wp:positionV>
                      <wp:extent cx="1657350" cy="0"/>
                      <wp:effectExtent l="0" t="0" r="0" b="0"/>
                      <wp:wrapNone/>
                      <wp:docPr id="13" name="Straight Connector 13"/>
                      <wp:cNvGraphicFramePr/>
                      <a:graphic xmlns:a="http://schemas.openxmlformats.org/drawingml/2006/main">
                        <a:graphicData uri="http://schemas.microsoft.com/office/word/2010/wordprocessingShape">
                          <wps:wsp xmlns:wps="http://schemas.microsoft.com/office/word/2010/wordprocessingShape">
                            <wps:cNvCnPr/>
                            <wps:spPr>
                              <a:xfrm>
                                <a:off x="0" y="0"/>
                                <a:ext cx="1657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3" o:spid="_x0000_s1043" style="mso-wrap-distance-bottom:0;mso-wrap-distance-left:9pt;mso-wrap-distance-right:9pt;mso-wrap-distance-top:0;mso-wrap-style:square;position:absolute;visibility:visible;z-index:251683840" from="-6.15pt,16.95pt" to="124.35pt,16.95pt" strokecolor="black" strokeweight="0.5pt">
                      <v:stroke joinstyle="miter"/>
                    </v:line>
                  </w:pict>
                </mc:Fallback>
              </mc:AlternateContent>
            </w:r>
            <w:r>
              <w:rPr>
                <w:rFonts w:ascii="Arial" w:hAnsi="Arial" w:cs="Arial"/>
                <w:sz w:val="23"/>
                <w:szCs w:val="23"/>
              </w:rPr>
              <w:t>19,430,102</w:t>
            </w:r>
          </w:p>
          <w:p w:rsidR="00203F9F" w:rsidP="00BC5605" w14:paraId="2103FCF7" w14:textId="77777777">
            <w:pPr>
              <w:rPr>
                <w:rFonts w:ascii="Arial" w:hAnsi="Arial" w:cs="Arial"/>
                <w:sz w:val="23"/>
                <w:szCs w:val="23"/>
              </w:rPr>
            </w:pPr>
          </w:p>
          <w:p w:rsidR="00203F9F" w:rsidRPr="005D430E" w:rsidP="00BC5605" w14:paraId="310C6526" w14:textId="77777777">
            <w:pPr>
              <w:rPr>
                <w:rFonts w:ascii="Times New Roman" w:hAnsi="Times New Roman" w:cs="Times New Roman"/>
                <w:sz w:val="24"/>
                <w:szCs w:val="24"/>
              </w:rPr>
            </w:pPr>
            <w:r>
              <w:rPr>
                <w:rFonts w:ascii="Arial" w:hAnsi="Arial" w:cs="Arial"/>
                <w:noProof/>
                <w:sz w:val="23"/>
                <w:szCs w:val="23"/>
              </w:rPr>
              <mc:AlternateContent>
                <mc:Choice Requires="wps">
                  <w:drawing>
                    <wp:anchor distT="0" distB="0" distL="114300" distR="114300" simplePos="0" relativeHeight="251686912" behindDoc="0" locked="0" layoutInCell="1" allowOverlap="1">
                      <wp:simplePos x="0" y="0"/>
                      <wp:positionH relativeFrom="column">
                        <wp:posOffset>-78105</wp:posOffset>
                      </wp:positionH>
                      <wp:positionV relativeFrom="paragraph">
                        <wp:posOffset>528955</wp:posOffset>
                      </wp:positionV>
                      <wp:extent cx="1657350" cy="0"/>
                      <wp:effectExtent l="0" t="0" r="0" b="0"/>
                      <wp:wrapNone/>
                      <wp:docPr id="15" name="Straight Connector 15"/>
                      <wp:cNvGraphicFramePr/>
                      <a:graphic xmlns:a="http://schemas.openxmlformats.org/drawingml/2006/main">
                        <a:graphicData uri="http://schemas.microsoft.com/office/word/2010/wordprocessingShape">
                          <wps:wsp xmlns:wps="http://schemas.microsoft.com/office/word/2010/wordprocessingShape">
                            <wps:cNvCnPr/>
                            <wps:spPr>
                              <a:xfrm>
                                <a:off x="0" y="0"/>
                                <a:ext cx="1657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5" o:spid="_x0000_s1044" style="mso-wrap-distance-bottom:0;mso-wrap-distance-left:9pt;mso-wrap-distance-right:9pt;mso-wrap-distance-top:0;mso-wrap-style:square;position:absolute;visibility:visible;z-index:251687936" from="-6.15pt,41.65pt" to="124.35pt,41.65pt" strokecolor="black" strokeweight="0.5pt">
                      <v:stroke joinstyle="miter"/>
                    </v:line>
                  </w:pict>
                </mc:Fallback>
              </mc:AlternateContent>
            </w:r>
            <w:r>
              <w:rPr>
                <w:rFonts w:ascii="Arial" w:hAnsi="Arial" w:cs="Arial"/>
                <w:sz w:val="23"/>
                <w:szCs w:val="23"/>
              </w:rPr>
              <w:t>50,308,249</w:t>
            </w:r>
          </w:p>
        </w:tc>
      </w:tr>
    </w:tbl>
    <w:p w:rsidR="00915A2D" w:rsidP="005E249F" w14:paraId="5C30147B" w14:textId="6961B2D6">
      <w:pPr>
        <w:spacing w:line="480" w:lineRule="auto"/>
        <w:rPr>
          <w:sz w:val="24"/>
          <w:szCs w:val="24"/>
        </w:rPr>
      </w:pPr>
    </w:p>
    <w:p w:rsidR="00915A2D" w:rsidP="00915A2D" w14:paraId="49A7A128" w14:textId="77777777">
      <w:pPr>
        <w:spacing w:line="480" w:lineRule="auto"/>
        <w:rPr>
          <w:sz w:val="24"/>
          <w:szCs w:val="24"/>
        </w:rPr>
      </w:pPr>
      <w:r>
        <w:rPr>
          <w:sz w:val="24"/>
          <w:szCs w:val="24"/>
        </w:rPr>
        <w:t>Recommendations.</w:t>
      </w:r>
    </w:p>
    <w:p w:rsidR="00E4349C" w:rsidP="005E249F" w14:paraId="6660F550" w14:textId="12ECD71B">
      <w:pPr>
        <w:spacing w:line="480" w:lineRule="auto"/>
        <w:rPr>
          <w:sz w:val="24"/>
          <w:szCs w:val="24"/>
        </w:rPr>
      </w:pPr>
      <w:r>
        <w:rPr>
          <w:sz w:val="24"/>
          <w:szCs w:val="24"/>
        </w:rPr>
        <w:t>The company ca</w:t>
      </w:r>
      <w:r>
        <w:rPr>
          <w:sz w:val="24"/>
          <w:szCs w:val="24"/>
        </w:rPr>
        <w:t xml:space="preserve">n maintain by offering good services and coming up with innovation now and then to produce a good quality vehicle to avoid competition. </w:t>
      </w:r>
      <w:r w:rsidR="00567499">
        <w:rPr>
          <w:sz w:val="24"/>
          <w:szCs w:val="24"/>
        </w:rPr>
        <w:t>Furthermore,</w:t>
      </w:r>
      <w:r>
        <w:rPr>
          <w:sz w:val="24"/>
          <w:szCs w:val="24"/>
        </w:rPr>
        <w:t xml:space="preserve"> to advance their working facilities and transportation process to avoid </w:t>
      </w:r>
      <w:r w:rsidR="00567499">
        <w:rPr>
          <w:sz w:val="24"/>
          <w:szCs w:val="24"/>
        </w:rPr>
        <w:t>deployment</w:t>
      </w:r>
      <w:r>
        <w:rPr>
          <w:sz w:val="24"/>
          <w:szCs w:val="24"/>
        </w:rPr>
        <w:t xml:space="preserve"> of </w:t>
      </w:r>
      <w:r>
        <w:rPr>
          <w:sz w:val="24"/>
          <w:szCs w:val="24"/>
        </w:rPr>
        <w:t>their product from leaching the market. Creating a market for a specific product so as expand its market and coming up some smaller companies which can depend on themselves. It will help the company to create specific vehicles in a better way.</w:t>
      </w:r>
      <w:r>
        <w:rPr>
          <w:sz w:val="24"/>
          <w:szCs w:val="24"/>
        </w:rPr>
        <w:t xml:space="preserve"> They have to invest more to be competitive and reach out to collaboration and partners who have automakers to come up with some ideas of developing their company.</w:t>
      </w:r>
      <w:r w:rsidR="00E349D9">
        <w:rPr>
          <w:sz w:val="24"/>
          <w:szCs w:val="24"/>
        </w:rPr>
        <w:t xml:space="preserve"> It is good for the company to work on its expenditure and minimize them as much as possible to avoid making loses. The only way to reduce the cost is by cutting some of its unnecessary expenditure budgets
</w:t>
      </w:r>
    </w:p>
    <w:p w:rsidR="00203F9F" w:rsidP="005E249F" w14:paraId="2304D963" w14:textId="2FB33038">
      <w:pPr>
        <w:spacing w:line="480" w:lineRule="auto"/>
        <w:rPr>
          <w:sz w:val="24"/>
          <w:szCs w:val="24"/>
        </w:rPr>
      </w:pPr>
      <w:r>
        <w:rPr>
          <w:sz w:val="24"/>
          <w:szCs w:val="24"/>
        </w:rPr>
        <w:t xml:space="preserve">Major recommendations </w:t>
      </w:r>
    </w:p>
    <w:p w:rsidR="00151E2C" w:rsidP="005E249F" w14:paraId="084D9024" w14:textId="539BE2BF">
      <w:pPr>
        <w:spacing w:line="480" w:lineRule="auto"/>
        <w:rPr>
          <w:sz w:val="24"/>
          <w:szCs w:val="24"/>
        </w:rPr>
      </w:pPr>
      <w:r>
        <w:rPr>
          <w:sz w:val="24"/>
          <w:szCs w:val="24"/>
        </w:rPr>
        <w:t xml:space="preserve">Expenses used to run organization are far much high. Such expenses include advertising and paying ghost. The company also hires many high numbers of researchers than normal. Reduction of such expenses will lead to high returns, </w:t>
      </w:r>
      <w:r w:rsidR="00067127">
        <w:rPr>
          <w:sz w:val="24"/>
          <w:szCs w:val="24"/>
        </w:rPr>
        <w:t>thus ensuring the continuity of the organization. The following will be the result after the reduction of expenses.
</w:t>
      </w:r>
    </w:p>
    <w:tbl>
      <w:tblPr>
        <w:tblW w:w="6961"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00"/>
      </w:tblPr>
      <w:tblGrid>
        <w:gridCol w:w="4350"/>
        <w:gridCol w:w="2611"/>
      </w:tblGrid>
      <w:tr w14:paraId="022BD755" w14:textId="77777777" w:rsidTr="00BC5605">
        <w:tblPrEx>
          <w:tblW w:w="6961"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00"/>
        </w:tblPrEx>
        <w:trPr>
          <w:trHeight w:val="956"/>
        </w:trPr>
        <w:tc>
          <w:tcPr>
            <w:tcW w:w="6961" w:type="dxa"/>
            <w:gridSpan w:val="2"/>
          </w:tcPr>
          <w:p w:rsidR="00067127" w:rsidRPr="00310741" w:rsidP="00BC5605" w14:paraId="7A102D1A" w14:textId="77777777">
            <w:pPr>
              <w:spacing w:line="360" w:lineRule="auto"/>
              <w:jc w:val="center"/>
              <w:rPr>
                <w:rFonts w:ascii="Times New Roman" w:hAnsi="Times New Roman" w:cs="Times New Roman"/>
                <w:sz w:val="24"/>
                <w:szCs w:val="24"/>
              </w:rPr>
            </w:pPr>
            <w:r w:rsidRPr="00310741">
              <w:rPr>
                <w:rFonts w:ascii="Times New Roman" w:hAnsi="Times New Roman" w:cs="Times New Roman"/>
                <w:sz w:val="24"/>
                <w:szCs w:val="24"/>
              </w:rPr>
              <w:t>Toyota company financial statement</w:t>
            </w:r>
          </w:p>
          <w:p w:rsidR="00067127" w:rsidRPr="00310741" w:rsidP="00BC5605" w14:paraId="599F3641" w14:textId="77777777">
            <w:pPr>
              <w:spacing w:line="360" w:lineRule="auto"/>
              <w:jc w:val="center"/>
              <w:rPr>
                <w:rFonts w:ascii="Times New Roman" w:hAnsi="Times New Roman" w:cs="Times New Roman"/>
                <w:sz w:val="24"/>
                <w:szCs w:val="24"/>
              </w:rPr>
            </w:pPr>
            <w:r w:rsidRPr="00310741">
              <w:rPr>
                <w:rFonts w:ascii="Times New Roman" w:hAnsi="Times New Roman" w:cs="Times New Roman"/>
                <w:sz w:val="24"/>
                <w:szCs w:val="24"/>
              </w:rPr>
              <w:t>For the year ending</w:t>
            </w:r>
          </w:p>
          <w:p w:rsidR="00067127" w:rsidP="00BC5605" w14:paraId="4BF14689" w14:textId="77777777">
            <w:pPr>
              <w:spacing w:line="360" w:lineRule="auto"/>
              <w:jc w:val="center"/>
              <w:rPr>
                <w:sz w:val="24"/>
                <w:szCs w:val="24"/>
              </w:rPr>
            </w:pPr>
            <w:r w:rsidRPr="00310741">
              <w:rPr>
                <w:rFonts w:ascii="Times New Roman" w:hAnsi="Times New Roman" w:cs="Times New Roman"/>
                <w:sz w:val="24"/>
                <w:szCs w:val="24"/>
              </w:rPr>
              <w:t>December 31 2018
</w:t>
            </w:r>
          </w:p>
        </w:tc>
      </w:tr>
      <w:tr w14:paraId="735549F6" w14:textId="77777777" w:rsidTr="00BC5605">
        <w:tblPrEx>
          <w:tblW w:w="6961" w:type="dxa"/>
          <w:tblInd w:w="40" w:type="dxa"/>
          <w:tblCellMar>
            <w:top w:w="0" w:type="dxa"/>
            <w:bottom w:w="0" w:type="dxa"/>
          </w:tblCellMar>
          <w:tblLook w:val="0000"/>
        </w:tblPrEx>
        <w:trPr>
          <w:trHeight w:val="1838"/>
        </w:trPr>
        <w:tc>
          <w:tcPr>
            <w:tcW w:w="4350" w:type="dxa"/>
          </w:tcPr>
          <w:p w:rsidR="00067127" w:rsidRPr="008836D0" w:rsidP="00BC5605" w14:paraId="66F07805" w14:textId="77777777">
            <w:pPr>
              <w:spacing w:line="240" w:lineRule="auto"/>
              <w:rPr>
                <w:rFonts w:ascii="Times New Roman" w:hAnsi="Times New Roman" w:cs="Times New Roman"/>
                <w:sz w:val="24"/>
                <w:szCs w:val="24"/>
              </w:rPr>
            </w:pPr>
            <w:r w:rsidRPr="008836D0">
              <w:rPr>
                <w:rFonts w:ascii="Times New Roman" w:hAnsi="Times New Roman" w:cs="Times New Roman"/>
                <w:sz w:val="24"/>
                <w:szCs w:val="24"/>
              </w:rPr>
              <w:t>Assets</w:t>
            </w:r>
          </w:p>
          <w:p w:rsidR="00067127" w:rsidRPr="008836D0" w:rsidP="00BC5605" w14:paraId="3239551A" w14:textId="77777777">
            <w:pPr>
              <w:spacing w:line="240" w:lineRule="auto"/>
              <w:rPr>
                <w:rFonts w:ascii="Times New Roman" w:hAnsi="Times New Roman" w:cs="Times New Roman"/>
                <w:sz w:val="24"/>
                <w:szCs w:val="24"/>
              </w:rPr>
            </w:pPr>
            <w:r w:rsidRPr="008836D0">
              <w:rPr>
                <w:rFonts w:ascii="Times New Roman" w:hAnsi="Times New Roman" w:cs="Times New Roman"/>
                <w:sz w:val="24"/>
                <w:szCs w:val="24"/>
              </w:rPr>
              <w:t>Current assets</w:t>
            </w:r>
          </w:p>
          <w:p w:rsidR="00067127" w:rsidRPr="008836D0" w:rsidP="00BC5605" w14:paraId="5C828589" w14:textId="77777777">
            <w:pPr>
              <w:spacing w:line="240" w:lineRule="auto"/>
              <w:rPr>
                <w:rFonts w:ascii="Times New Roman" w:hAnsi="Times New Roman" w:cs="Times New Roman"/>
                <w:sz w:val="24"/>
                <w:szCs w:val="24"/>
              </w:rPr>
            </w:pPr>
            <w:r w:rsidRPr="008836D0">
              <w:rPr>
                <w:rFonts w:ascii="Times New Roman" w:hAnsi="Times New Roman" w:cs="Times New Roman"/>
                <w:sz w:val="24"/>
                <w:szCs w:val="24"/>
              </w:rPr>
              <w:t xml:space="preserve">Cash and cash equivalents </w:t>
            </w:r>
          </w:p>
          <w:p w:rsidR="00067127" w:rsidRPr="008836D0" w:rsidP="00BC5605" w14:paraId="1649B05D"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Time deposits</w:t>
            </w:r>
          </w:p>
          <w:p w:rsidR="00067127" w:rsidRPr="008836D0" w:rsidP="00BC5605" w14:paraId="23FFA03A"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Marketable securities</w:t>
            </w:r>
          </w:p>
          <w:p w:rsidR="00067127" w:rsidRPr="008836D0" w:rsidP="00BC5605" w14:paraId="20B28CA4"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Trade accounts and notes receivable, less allowance for doubtful accounts of ¥50,110 million at March 31, 2017, and ¥25,925 million at March 31, 2018
</w:t>
            </w:r>
          </w:p>
          <w:p w:rsidR="00067127" w:rsidRPr="008836D0" w:rsidP="00BC5605" w14:paraId="7CCA3290"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Finance receivables, net</w:t>
            </w:r>
          </w:p>
          <w:p w:rsidR="00067127" w:rsidRPr="008836D0" w:rsidP="00BC5605" w14:paraId="7402A6FC"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Other receivables</w:t>
            </w:r>
          </w:p>
          <w:p w:rsidR="00067127" w:rsidRPr="008836D0" w:rsidP="00BC5605" w14:paraId="24CD084F"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Inventories</w:t>
            </w:r>
          </w:p>
          <w:p w:rsidR="00067127" w:rsidRPr="008836D0" w:rsidP="00BC5605" w14:paraId="68C494CA"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Prepaid expenses and other current assets</w:t>
            </w:r>
          </w:p>
          <w:p w:rsidR="00067127" w:rsidP="00BC5605" w14:paraId="588CFE45" w14:textId="77777777">
            <w:pPr>
              <w:spacing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4016" behindDoc="0" locked="0" layoutInCell="1" allowOverlap="1">
                      <wp:simplePos x="0" y="0"/>
                      <wp:positionH relativeFrom="column">
                        <wp:posOffset>2674620</wp:posOffset>
                      </wp:positionH>
                      <wp:positionV relativeFrom="paragraph">
                        <wp:posOffset>225425</wp:posOffset>
                      </wp:positionV>
                      <wp:extent cx="1638300" cy="0"/>
                      <wp:effectExtent l="0" t="0" r="0" b="0"/>
                      <wp:wrapNone/>
                      <wp:docPr id="21" name="Straight Connector 21"/>
                      <wp:cNvGraphicFramePr/>
                      <a:graphic xmlns:a="http://schemas.openxmlformats.org/drawingml/2006/main">
                        <a:graphicData uri="http://schemas.microsoft.com/office/word/2010/wordprocessingShape">
                          <wps:wsp xmlns:wps="http://schemas.microsoft.com/office/word/2010/wordprocessingShape">
                            <wps:cNvCnPr/>
                            <wps:spPr>
                              <a:xfrm>
                                <a:off x="0" y="0"/>
                                <a:ext cx="1638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1" o:spid="_x0000_s1045" style="mso-wrap-distance-bottom:0;mso-wrap-distance-left:9pt;mso-wrap-distance-right:9pt;mso-wrap-distance-top:0;mso-wrap-style:square;position:absolute;visibility:visible;z-index:251735040" from="210.6pt,17.75pt" to="339.6pt,17.75pt" strokecolor="black" strokeweight="0.5pt">
                      <v:stroke joinstyle="miter"/>
                    </v:line>
                  </w:pict>
                </mc:Fallback>
              </mc:AlternateContent>
            </w:r>
            <w:r w:rsidRPr="008836D0">
              <w:rPr>
                <w:rFonts w:ascii="Times New Roman" w:hAnsi="Times New Roman" w:cs="Times New Roman"/>
                <w:sz w:val="24"/>
                <w:szCs w:val="24"/>
              </w:rPr>
              <w:t>Total current asse</w:t>
            </w:r>
            <w:r>
              <w:rPr>
                <w:rFonts w:ascii="Times New Roman" w:hAnsi="Times New Roman" w:cs="Times New Roman"/>
                <w:sz w:val="24"/>
                <w:szCs w:val="24"/>
              </w:rPr>
              <w:t>s</w:t>
            </w:r>
          </w:p>
          <w:p w:rsidR="00067127" w:rsidP="00BC5605" w14:paraId="340384B1" w14:textId="77777777">
            <w:pPr>
              <w:spacing w:line="240" w:lineRule="auto"/>
              <w:rPr>
                <w:rFonts w:ascii="Arial" w:hAnsi="Arial" w:cs="Arial"/>
                <w:sz w:val="23"/>
                <w:szCs w:val="23"/>
              </w:rPr>
            </w:pPr>
            <w:r>
              <w:rPr>
                <w:rFonts w:ascii="Arial" w:hAnsi="Arial" w:cs="Arial"/>
                <w:sz w:val="23"/>
                <w:szCs w:val="23"/>
              </w:rPr>
              <w:t>Noncurrent finance receivables, net</w:t>
            </w:r>
          </w:p>
          <w:p w:rsidR="00067127" w:rsidP="00BC5605" w14:paraId="06065C29" w14:textId="77777777">
            <w:pPr>
              <w:spacing w:line="240" w:lineRule="auto"/>
              <w:rPr>
                <w:rFonts w:ascii="Arial" w:hAnsi="Arial" w:cs="Arial"/>
                <w:sz w:val="23"/>
                <w:szCs w:val="23"/>
              </w:rPr>
            </w:pPr>
            <w:r>
              <w:rPr>
                <w:rFonts w:ascii="Arial" w:hAnsi="Arial" w:cs="Arial"/>
                <w:sz w:val="23"/>
                <w:szCs w:val="23"/>
              </w:rPr>
              <w:t>investments and other assets</w:t>
            </w:r>
          </w:p>
          <w:p w:rsidR="00067127" w:rsidP="00BC5605" w14:paraId="3D0A4CEA" w14:textId="77777777">
            <w:pPr>
              <w:spacing w:line="240" w:lineRule="auto"/>
              <w:rPr>
                <w:rFonts w:ascii="Arial" w:hAnsi="Arial" w:cs="Arial"/>
                <w:sz w:val="23"/>
                <w:szCs w:val="23"/>
              </w:rPr>
            </w:pPr>
            <w:r>
              <w:rPr>
                <w:rFonts w:ascii="Arial" w:hAnsi="Arial" w:cs="Arial"/>
                <w:sz w:val="23"/>
                <w:szCs w:val="23"/>
              </w:rPr>
              <w:t xml:space="preserve">Marketable securities and other securities </w:t>
            </w:r>
          </w:p>
          <w:p w:rsidR="00067127" w:rsidP="00BC5605" w14:paraId="4F357371" w14:textId="77777777">
            <w:pPr>
              <w:spacing w:line="240" w:lineRule="auto"/>
              <w:rPr>
                <w:rFonts w:ascii="Arial" w:hAnsi="Arial" w:cs="Arial"/>
                <w:sz w:val="23"/>
                <w:szCs w:val="23"/>
              </w:rPr>
            </w:pPr>
            <w:r>
              <w:rPr>
                <w:rFonts w:ascii="Arial" w:hAnsi="Arial" w:cs="Arial"/>
                <w:sz w:val="23"/>
                <w:szCs w:val="23"/>
              </w:rPr>
              <w:t>Affiliated companies</w:t>
            </w:r>
          </w:p>
          <w:p w:rsidR="00067127" w:rsidP="00BC5605" w14:paraId="509A8600" w14:textId="77777777">
            <w:pPr>
              <w:spacing w:line="240" w:lineRule="auto"/>
              <w:rPr>
                <w:rFonts w:ascii="Arial" w:hAnsi="Arial" w:cs="Arial"/>
                <w:sz w:val="23"/>
                <w:szCs w:val="23"/>
              </w:rPr>
            </w:pPr>
            <w:r>
              <w:rPr>
                <w:rFonts w:ascii="Arial" w:hAnsi="Arial" w:cs="Arial"/>
                <w:sz w:val="23"/>
                <w:szCs w:val="23"/>
              </w:rPr>
              <w:t>Employees receivables</w:t>
            </w:r>
          </w:p>
          <w:p w:rsidR="00067127" w:rsidP="00BC5605" w14:paraId="53138092" w14:textId="77777777">
            <w:pPr>
              <w:spacing w:line="240" w:lineRule="auto"/>
              <w:rPr>
                <w:rFonts w:ascii="Arial" w:hAnsi="Arial" w:cs="Arial"/>
                <w:sz w:val="23"/>
                <w:szCs w:val="23"/>
              </w:rPr>
            </w:pPr>
            <w:r>
              <w:rPr>
                <w:rFonts w:ascii="Arial" w:hAnsi="Arial" w:cs="Arial"/>
                <w:sz w:val="23"/>
                <w:szCs w:val="23"/>
              </w:rPr>
              <w:t>Other</w:t>
            </w:r>
          </w:p>
          <w:p w:rsidR="00067127" w:rsidP="00BC5605" w14:paraId="2E384153" w14:textId="77777777">
            <w:pPr>
              <w:spacing w:line="240" w:lineRule="auto"/>
              <w:rPr>
                <w:rFonts w:ascii="Arial" w:hAnsi="Arial" w:cs="Arial"/>
                <w:sz w:val="23"/>
                <w:szCs w:val="23"/>
              </w:rPr>
            </w:pPr>
            <w:r>
              <w:rPr>
                <w:rFonts w:ascii="Arial" w:hAnsi="Arial" w:cs="Arial"/>
                <w:sz w:val="23"/>
                <w:szCs w:val="23"/>
              </w:rPr>
              <w:t>Total investments and other assets</w:t>
            </w:r>
          </w:p>
          <w:p w:rsidR="00067127" w:rsidP="00BC5605" w14:paraId="3F2ED04A" w14:textId="77777777">
            <w:pPr>
              <w:spacing w:line="240" w:lineRule="auto"/>
              <w:rPr>
                <w:rFonts w:ascii="Arial" w:hAnsi="Arial" w:cs="Arial"/>
                <w:sz w:val="23"/>
                <w:szCs w:val="23"/>
              </w:rPr>
            </w:pPr>
            <w:r>
              <w:rPr>
                <w:rFonts w:ascii="Arial" w:hAnsi="Arial" w:cs="Arial"/>
                <w:sz w:val="23"/>
                <w:szCs w:val="23"/>
              </w:rPr>
              <w:t>Property, plant and equipment:</w:t>
            </w:r>
          </w:p>
          <w:p w:rsidR="00067127" w:rsidP="00BC5605" w14:paraId="01F97723" w14:textId="77777777">
            <w:pPr>
              <w:spacing w:line="240" w:lineRule="auto"/>
              <w:rPr>
                <w:rFonts w:ascii="Arial" w:hAnsi="Arial" w:cs="Arial"/>
                <w:sz w:val="23"/>
                <w:szCs w:val="23"/>
              </w:rPr>
            </w:pPr>
            <w:r>
              <w:rPr>
                <w:rFonts w:ascii="Arial" w:hAnsi="Arial" w:cs="Arial"/>
                <w:sz w:val="23"/>
                <w:szCs w:val="23"/>
              </w:rPr>
              <w:t>Land</w:t>
            </w:r>
          </w:p>
          <w:p w:rsidR="00067127" w:rsidP="00BC5605" w14:paraId="5A5C1B6E" w14:textId="77777777">
            <w:pPr>
              <w:spacing w:line="240" w:lineRule="auto"/>
              <w:rPr>
                <w:rFonts w:ascii="Arial" w:hAnsi="Arial" w:cs="Arial"/>
                <w:sz w:val="23"/>
                <w:szCs w:val="23"/>
              </w:rPr>
            </w:pPr>
            <w:r>
              <w:rPr>
                <w:rFonts w:ascii="Arial" w:hAnsi="Arial" w:cs="Arial"/>
                <w:sz w:val="23"/>
                <w:szCs w:val="23"/>
              </w:rPr>
              <w:t>Buildings</w:t>
            </w:r>
          </w:p>
          <w:p w:rsidR="00067127" w:rsidP="00BC5605" w14:paraId="1A954121" w14:textId="77777777">
            <w:pPr>
              <w:spacing w:line="240" w:lineRule="auto"/>
              <w:rPr>
                <w:rFonts w:ascii="Arial" w:hAnsi="Arial" w:cs="Arial"/>
                <w:sz w:val="23"/>
                <w:szCs w:val="23"/>
              </w:rPr>
            </w:pPr>
            <w:r>
              <w:rPr>
                <w:rFonts w:ascii="Arial" w:hAnsi="Arial" w:cs="Arial"/>
                <w:sz w:val="23"/>
                <w:szCs w:val="23"/>
              </w:rPr>
              <w:t>Machinery and equipment</w:t>
            </w:r>
          </w:p>
          <w:p w:rsidR="00067127" w:rsidP="00BC5605" w14:paraId="6AF04443" w14:textId="77777777">
            <w:pPr>
              <w:spacing w:line="240" w:lineRule="auto"/>
              <w:rPr>
                <w:rFonts w:ascii="Arial" w:hAnsi="Arial" w:cs="Arial"/>
                <w:sz w:val="23"/>
                <w:szCs w:val="23"/>
              </w:rPr>
            </w:pPr>
            <w:r>
              <w:rPr>
                <w:rFonts w:ascii="Arial" w:hAnsi="Arial" w:cs="Arial"/>
                <w:sz w:val="23"/>
                <w:szCs w:val="23"/>
              </w:rPr>
              <w:t>Vehicles and equipment on leases</w:t>
            </w:r>
          </w:p>
          <w:p w:rsidR="002806ED" w:rsidP="00BC5605" w14:paraId="03F8A455" w14:textId="3250D2E8">
            <w:pPr>
              <w:spacing w:line="240" w:lineRule="auto"/>
              <w:rPr>
                <w:rFonts w:ascii="Arial" w:hAnsi="Arial" w:cs="Arial"/>
                <w:sz w:val="23"/>
                <w:szCs w:val="23"/>
              </w:rPr>
            </w:pPr>
            <w:r>
              <w:rPr>
                <w:rFonts w:ascii="Arial" w:hAnsi="Arial" w:cs="Arial"/>
                <w:sz w:val="23"/>
                <w:szCs w:val="23"/>
              </w:rPr>
              <w:t>profits</w:t>
            </w:r>
          </w:p>
          <w:p w:rsidR="00067127" w:rsidP="00BC5605" w14:paraId="1E779DCD" w14:textId="39DA3A3A">
            <w:pPr>
              <w:spacing w:line="240" w:lineRule="auto"/>
              <w:rPr>
                <w:rFonts w:ascii="Arial" w:hAnsi="Arial" w:cs="Arial"/>
                <w:sz w:val="23"/>
                <w:szCs w:val="23"/>
              </w:rPr>
            </w:pPr>
            <w:r>
              <w:rPr>
                <w:rFonts w:ascii="Arial" w:hAnsi="Arial" w:cs="Arial"/>
                <w:sz w:val="23"/>
                <w:szCs w:val="23"/>
              </w:rPr>
              <w:t>Construction in progress</w:t>
            </w:r>
          </w:p>
          <w:p w:rsidR="00067127" w:rsidP="00BC5605" w14:paraId="6DED84D5" w14:textId="64F5CC07">
            <w:pPr>
              <w:spacing w:line="240" w:lineRule="auto"/>
              <w:rPr>
                <w:rFonts w:ascii="Arial" w:hAnsi="Arial" w:cs="Arial"/>
                <w:sz w:val="23"/>
                <w:szCs w:val="23"/>
              </w:rPr>
            </w:pPr>
            <w:r>
              <w:rPr>
                <w:rFonts w:ascii="Arial" w:hAnsi="Arial" w:cs="Arial"/>
                <w:sz w:val="23"/>
                <w:szCs w:val="23"/>
              </w:rPr>
              <w:t>Total property, plant and equipment, at cost</w:t>
            </w:r>
          </w:p>
          <w:p w:rsidR="00067127" w:rsidP="00BC5605" w14:paraId="4C0DC488" w14:textId="541D034B">
            <w:pPr>
              <w:spacing w:line="240" w:lineRule="auto"/>
              <w:rPr>
                <w:rFonts w:ascii="Arial" w:hAnsi="Arial" w:cs="Arial"/>
                <w:sz w:val="23"/>
                <w:szCs w:val="23"/>
              </w:rPr>
            </w:pPr>
            <w:r>
              <w:rPr>
                <w:rFonts w:ascii="Arial" w:hAnsi="Arial" w:cs="Arial"/>
                <w:sz w:val="23"/>
                <w:szCs w:val="23"/>
              </w:rPr>
              <w:t xml:space="preserve">Less </w:t>
            </w:r>
            <w:r>
              <w:rPr>
                <w:rFonts w:ascii="Courier New" w:hAnsi="Courier New" w:cs="Courier New"/>
                <w:sz w:val="23"/>
                <w:szCs w:val="23"/>
              </w:rPr>
              <w:t>–</w:t>
            </w:r>
            <w:r>
              <w:rPr>
                <w:rFonts w:ascii="Arial" w:hAnsi="Arial" w:cs="Arial"/>
                <w:sz w:val="23"/>
                <w:szCs w:val="23"/>
              </w:rPr>
              <w:t xml:space="preserve"> Accumulated depreciation</w:t>
            </w:r>
          </w:p>
          <w:p w:rsidR="002806ED" w:rsidP="00BC5605" w14:paraId="781427DD" w14:textId="1363A301">
            <w:pPr>
              <w:spacing w:line="240" w:lineRule="auto"/>
              <w:rPr>
                <w:rFonts w:ascii="Arial" w:hAnsi="Arial" w:cs="Arial"/>
                <w:sz w:val="23"/>
                <w:szCs w:val="23"/>
              </w:rPr>
            </w:pPr>
            <w:r>
              <w:rPr>
                <w:rFonts w:ascii="Arial" w:hAnsi="Arial" w:cs="Arial"/>
                <w:sz w:val="23"/>
                <w:szCs w:val="23"/>
              </w:rPr>
              <w:t>Less profit</w:t>
            </w:r>
          </w:p>
          <w:p w:rsidR="00067127" w:rsidP="00BC5605" w14:paraId="473977A3" w14:textId="77777777">
            <w:pPr>
              <w:spacing w:line="240" w:lineRule="auto"/>
              <w:rPr>
                <w:rFonts w:ascii="Arial" w:hAnsi="Arial" w:cs="Arial"/>
                <w:sz w:val="23"/>
                <w:szCs w:val="23"/>
              </w:rPr>
            </w:pPr>
            <w:r>
              <w:rPr>
                <w:rFonts w:ascii="Arial" w:hAnsi="Arial" w:cs="Arial"/>
                <w:sz w:val="23"/>
                <w:szCs w:val="23"/>
              </w:rPr>
              <w:t>Total property, plant and equipment, net</w:t>
            </w:r>
          </w:p>
          <w:p w:rsidR="00067127" w:rsidP="00BC5605" w14:paraId="02AF8714" w14:textId="77777777">
            <w:pPr>
              <w:spacing w:line="240" w:lineRule="auto"/>
              <w:rPr>
                <w:rFonts w:ascii="Arial" w:hAnsi="Arial" w:cs="Arial"/>
                <w:sz w:val="23"/>
                <w:szCs w:val="23"/>
              </w:rPr>
            </w:pPr>
            <w:r>
              <w:rPr>
                <w:rFonts w:ascii="Arial" w:hAnsi="Arial" w:cs="Arial"/>
                <w:sz w:val="23"/>
                <w:szCs w:val="23"/>
              </w:rPr>
              <w:t>Total assets</w:t>
            </w:r>
          </w:p>
          <w:p w:rsidR="00067127" w:rsidP="00BC5605" w14:paraId="22DDBC18" w14:textId="77777777">
            <w:pPr>
              <w:spacing w:line="240" w:lineRule="auto"/>
              <w:rPr>
                <w:rFonts w:ascii="Arial" w:hAnsi="Arial" w:cs="Arial"/>
                <w:sz w:val="23"/>
                <w:szCs w:val="23"/>
              </w:rPr>
            </w:pPr>
            <w:r>
              <w:rPr>
                <w:rFonts w:ascii="Arial" w:hAnsi="Arial" w:cs="Arial"/>
                <w:sz w:val="23"/>
                <w:szCs w:val="23"/>
              </w:rPr>
              <w:t>Liabilities</w:t>
            </w:r>
          </w:p>
          <w:p w:rsidR="00067127" w:rsidP="00BC5605" w14:paraId="2F85B68B" w14:textId="77777777">
            <w:pPr>
              <w:spacing w:line="240" w:lineRule="auto"/>
              <w:rPr>
                <w:rFonts w:ascii="Arial" w:hAnsi="Arial" w:cs="Arial"/>
                <w:sz w:val="23"/>
                <w:szCs w:val="23"/>
              </w:rPr>
            </w:pPr>
            <w:r>
              <w:rPr>
                <w:rFonts w:ascii="Arial" w:hAnsi="Arial" w:cs="Arial"/>
                <w:sz w:val="23"/>
                <w:szCs w:val="23"/>
              </w:rPr>
              <w:t>Current liabilities:</w:t>
            </w:r>
          </w:p>
          <w:p w:rsidR="00067127" w:rsidP="00BC5605" w14:paraId="37B8CA76" w14:textId="77777777">
            <w:pPr>
              <w:spacing w:line="240" w:lineRule="auto"/>
              <w:rPr>
                <w:rFonts w:ascii="Arial" w:hAnsi="Arial" w:cs="Arial"/>
                <w:sz w:val="23"/>
                <w:szCs w:val="23"/>
              </w:rPr>
            </w:pPr>
            <w:r>
              <w:rPr>
                <w:rFonts w:ascii="Arial" w:hAnsi="Arial" w:cs="Arial"/>
                <w:sz w:val="23"/>
                <w:szCs w:val="23"/>
              </w:rPr>
              <w:t>Short-term borrowings</w:t>
            </w:r>
          </w:p>
          <w:p w:rsidR="00067127" w:rsidP="00BC5605" w14:paraId="473BF426" w14:textId="77777777">
            <w:pPr>
              <w:spacing w:line="240" w:lineRule="auto"/>
              <w:rPr>
                <w:rFonts w:ascii="Arial" w:hAnsi="Arial" w:cs="Arial"/>
                <w:sz w:val="23"/>
                <w:szCs w:val="23"/>
              </w:rPr>
            </w:pPr>
            <w:r>
              <w:rPr>
                <w:rFonts w:ascii="Arial" w:hAnsi="Arial" w:cs="Arial"/>
                <w:sz w:val="23"/>
                <w:szCs w:val="23"/>
              </w:rPr>
              <w:t>Current portion of long-term debt</w:t>
            </w:r>
          </w:p>
          <w:p w:rsidR="00067127" w:rsidP="00BC5605" w14:paraId="62122321" w14:textId="77777777">
            <w:pPr>
              <w:spacing w:line="240" w:lineRule="auto"/>
              <w:rPr>
                <w:rFonts w:ascii="Arial" w:hAnsi="Arial" w:cs="Arial"/>
                <w:sz w:val="23"/>
                <w:szCs w:val="23"/>
              </w:rPr>
            </w:pPr>
            <w:r>
              <w:rPr>
                <w:rFonts w:ascii="Arial" w:hAnsi="Arial" w:cs="Arial"/>
                <w:sz w:val="23"/>
                <w:szCs w:val="23"/>
              </w:rPr>
              <w:t>Accounts payable</w:t>
            </w:r>
          </w:p>
          <w:p w:rsidR="00067127" w:rsidP="00BC5605" w14:paraId="6CDA9435" w14:textId="77777777">
            <w:pPr>
              <w:spacing w:line="240" w:lineRule="auto"/>
              <w:rPr>
                <w:rFonts w:ascii="Arial" w:hAnsi="Arial" w:cs="Arial"/>
                <w:sz w:val="23"/>
                <w:szCs w:val="23"/>
              </w:rPr>
            </w:pPr>
            <w:r>
              <w:rPr>
                <w:rFonts w:ascii="Arial" w:hAnsi="Arial" w:cs="Arial"/>
                <w:sz w:val="23"/>
                <w:szCs w:val="23"/>
              </w:rPr>
              <w:t>Other payables</w:t>
            </w:r>
          </w:p>
          <w:p w:rsidR="00067127" w:rsidP="00BC5605" w14:paraId="1874B2B0" w14:textId="77777777">
            <w:pPr>
              <w:spacing w:line="240" w:lineRule="auto"/>
              <w:rPr>
                <w:rFonts w:ascii="Arial" w:hAnsi="Arial" w:cs="Arial"/>
                <w:sz w:val="23"/>
                <w:szCs w:val="23"/>
              </w:rPr>
            </w:pPr>
            <w:r>
              <w:rPr>
                <w:rFonts w:ascii="Arial" w:hAnsi="Arial" w:cs="Arial"/>
                <w:sz w:val="23"/>
                <w:szCs w:val="23"/>
              </w:rPr>
              <w:t>Accrued expenses</w:t>
            </w:r>
          </w:p>
          <w:p w:rsidR="00067127" w:rsidP="00BC5605" w14:paraId="1B202DA2" w14:textId="6D29368D">
            <w:pPr>
              <w:spacing w:line="240" w:lineRule="auto"/>
              <w:rPr>
                <w:rFonts w:ascii="Arial" w:hAnsi="Arial" w:cs="Arial"/>
                <w:sz w:val="23"/>
                <w:szCs w:val="23"/>
              </w:rPr>
            </w:pPr>
            <w:r>
              <w:rPr>
                <w:rFonts w:ascii="Arial" w:hAnsi="Arial" w:cs="Arial"/>
                <w:sz w:val="23"/>
                <w:szCs w:val="23"/>
              </w:rPr>
              <w:t>Fewer expenses
</w:t>
            </w:r>
          </w:p>
          <w:p w:rsidR="00067127" w:rsidP="00BC5605" w14:paraId="2530C556" w14:textId="3CAEDB4F">
            <w:pPr>
              <w:spacing w:line="240" w:lineRule="auto"/>
              <w:rPr>
                <w:rFonts w:ascii="Arial" w:hAnsi="Arial" w:cs="Arial"/>
                <w:sz w:val="23"/>
                <w:szCs w:val="23"/>
              </w:rPr>
            </w:pPr>
            <w:r>
              <w:rPr>
                <w:rFonts w:ascii="Arial" w:hAnsi="Arial" w:cs="Arial"/>
                <w:sz w:val="23"/>
                <w:szCs w:val="23"/>
              </w:rPr>
              <w:t>Income taxes payable</w:t>
            </w:r>
          </w:p>
          <w:p w:rsidR="00067127" w:rsidP="00BC5605" w14:paraId="6E91D885" w14:textId="7B69B5E9">
            <w:pPr>
              <w:spacing w:line="240" w:lineRule="auto"/>
              <w:rPr>
                <w:rFonts w:ascii="Arial" w:hAnsi="Arial" w:cs="Arial"/>
                <w:sz w:val="23"/>
                <w:szCs w:val="23"/>
              </w:rPr>
            </w:pPr>
            <w:r>
              <w:rPr>
                <w:rFonts w:ascii="Arial" w:hAnsi="Arial" w:cs="Arial"/>
                <w:sz w:val="23"/>
                <w:szCs w:val="23"/>
              </w:rPr>
              <w:t>Other current liabilities</w:t>
            </w:r>
          </w:p>
          <w:p w:rsidR="00067127" w:rsidP="00BC5605" w14:paraId="6C2C6B29" w14:textId="14CB2455">
            <w:pPr>
              <w:spacing w:line="240" w:lineRule="auto"/>
              <w:rPr>
                <w:rFonts w:ascii="Arial" w:hAnsi="Arial" w:cs="Arial"/>
                <w:sz w:val="23"/>
                <w:szCs w:val="23"/>
              </w:rPr>
            </w:pPr>
            <w:r>
              <w:rPr>
                <w:rFonts w:ascii="Arial" w:hAnsi="Arial" w:cs="Arial"/>
                <w:sz w:val="23"/>
                <w:szCs w:val="23"/>
              </w:rPr>
              <w:t>Total current liabilities</w:t>
            </w:r>
          </w:p>
          <w:p w:rsidR="00067127" w:rsidP="00BC5605" w14:paraId="7F18060B" w14:textId="77777777">
            <w:pPr>
              <w:spacing w:line="240" w:lineRule="auto"/>
              <w:rPr>
                <w:rFonts w:ascii="Arial" w:hAnsi="Arial" w:cs="Arial"/>
                <w:sz w:val="23"/>
                <w:szCs w:val="23"/>
              </w:rPr>
            </w:pPr>
            <w:r>
              <w:rPr>
                <w:rFonts w:ascii="Arial" w:hAnsi="Arial" w:cs="Arial"/>
                <w:sz w:val="23"/>
                <w:szCs w:val="23"/>
              </w:rPr>
              <w:t>Long-term liabilities:</w:t>
            </w:r>
          </w:p>
          <w:p w:rsidR="00067127" w:rsidP="00BC5605" w14:paraId="57ACC177" w14:textId="77777777">
            <w:pPr>
              <w:spacing w:line="240" w:lineRule="auto"/>
              <w:rPr>
                <w:rFonts w:ascii="Arial" w:hAnsi="Arial" w:cs="Arial"/>
                <w:sz w:val="23"/>
                <w:szCs w:val="23"/>
              </w:rPr>
            </w:pPr>
            <w:r>
              <w:rPr>
                <w:rFonts w:ascii="Arial" w:hAnsi="Arial" w:cs="Arial"/>
                <w:sz w:val="23"/>
                <w:szCs w:val="23"/>
              </w:rPr>
              <w:t>Long-term debt</w:t>
            </w:r>
          </w:p>
          <w:p w:rsidR="00067127" w:rsidP="00BC5605" w14:paraId="1986DA9C" w14:textId="77777777">
            <w:pPr>
              <w:spacing w:line="240" w:lineRule="auto"/>
              <w:rPr>
                <w:rFonts w:ascii="Arial" w:hAnsi="Arial" w:cs="Arial"/>
                <w:sz w:val="23"/>
                <w:szCs w:val="23"/>
              </w:rPr>
            </w:pPr>
            <w:r>
              <w:rPr>
                <w:rFonts w:ascii="Arial" w:hAnsi="Arial" w:cs="Arial"/>
                <w:sz w:val="23"/>
                <w:szCs w:val="23"/>
              </w:rPr>
              <w:t>Accrued pension and severance costs</w:t>
            </w:r>
          </w:p>
          <w:p w:rsidR="00067127" w:rsidP="00BC5605" w14:paraId="657D471F" w14:textId="77777777">
            <w:pPr>
              <w:spacing w:line="240" w:lineRule="auto"/>
              <w:rPr>
                <w:rFonts w:ascii="Arial" w:hAnsi="Arial" w:cs="Arial"/>
                <w:sz w:val="23"/>
                <w:szCs w:val="23"/>
              </w:rPr>
            </w:pPr>
            <w:r>
              <w:rPr>
                <w:rFonts w:ascii="Arial" w:hAnsi="Arial" w:cs="Arial"/>
                <w:sz w:val="23"/>
                <w:szCs w:val="23"/>
              </w:rPr>
              <w:t>Deferred income taxes</w:t>
            </w:r>
          </w:p>
          <w:p w:rsidR="00067127" w:rsidP="00BC5605" w14:paraId="121E4FCC" w14:textId="77777777">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715584" behindDoc="0" locked="0" layoutInCell="1" allowOverlap="1">
                      <wp:simplePos x="0" y="0"/>
                      <wp:positionH relativeFrom="column">
                        <wp:posOffset>2674620</wp:posOffset>
                      </wp:positionH>
                      <wp:positionV relativeFrom="paragraph">
                        <wp:posOffset>247015</wp:posOffset>
                      </wp:positionV>
                      <wp:extent cx="1638300" cy="0"/>
                      <wp:effectExtent l="0" t="0" r="0" b="0"/>
                      <wp:wrapNone/>
                      <wp:docPr id="25" name="Straight Connector 25"/>
                      <wp:cNvGraphicFramePr/>
                      <a:graphic xmlns:a="http://schemas.openxmlformats.org/drawingml/2006/main">
                        <a:graphicData uri="http://schemas.microsoft.com/office/word/2010/wordprocessingShape">
                          <wps:wsp xmlns:wps="http://schemas.microsoft.com/office/word/2010/wordprocessingShape">
                            <wps:cNvCnPr/>
                            <wps:spPr>
                              <a:xfrm>
                                <a:off x="0" y="0"/>
                                <a:ext cx="1638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5" o:spid="_x0000_s1046" style="mso-wrap-distance-bottom:0;mso-wrap-distance-left:9pt;mso-wrap-distance-right:9pt;mso-wrap-distance-top:0;mso-wrap-style:square;position:absolute;visibility:visible;z-index:251716608" from="210.6pt,19.45pt" to="339.6pt,19.45pt" strokecolor="black" strokeweight="0.5pt">
                      <v:stroke joinstyle="miter"/>
                    </v:line>
                  </w:pict>
                </mc:Fallback>
              </mc:AlternateContent>
            </w:r>
            <w:r>
              <w:rPr>
                <w:rFonts w:ascii="Arial" w:hAnsi="Arial" w:cs="Arial"/>
                <w:sz w:val="23"/>
                <w:szCs w:val="23"/>
              </w:rPr>
              <w:t>Other long-term liabilities</w:t>
            </w:r>
          </w:p>
          <w:p w:rsidR="00067127" w:rsidP="00BC5605" w14:paraId="2FE80F4A" w14:textId="77777777">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717632" behindDoc="0" locked="0" layoutInCell="1" allowOverlap="1">
                      <wp:simplePos x="0" y="0"/>
                      <wp:positionH relativeFrom="column">
                        <wp:posOffset>2674619</wp:posOffset>
                      </wp:positionH>
                      <wp:positionV relativeFrom="paragraph">
                        <wp:posOffset>234315</wp:posOffset>
                      </wp:positionV>
                      <wp:extent cx="1685925" cy="0"/>
                      <wp:effectExtent l="0" t="0" r="0" b="0"/>
                      <wp:wrapNone/>
                      <wp:docPr id="26" name="Straight Connector 26"/>
                      <wp:cNvGraphicFramePr/>
                      <a:graphic xmlns:a="http://schemas.openxmlformats.org/drawingml/2006/main">
                        <a:graphicData uri="http://schemas.microsoft.com/office/word/2010/wordprocessingShape">
                          <wps:wsp xmlns:wps="http://schemas.microsoft.com/office/word/2010/wordprocessingShape">
                            <wps:cNvCnPr/>
                            <wps:spPr>
                              <a:xfrm>
                                <a:off x="0" y="0"/>
                                <a:ext cx="1685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6" o:spid="_x0000_s1047" style="mso-wrap-distance-bottom:0;mso-wrap-distance-left:9pt;mso-wrap-distance-right:9pt;mso-wrap-distance-top:0;mso-wrap-style:square;position:absolute;visibility:visible;z-index:251718656" from="210.6pt,18.45pt" to="343.35pt,18.45pt" strokecolor="black" strokeweight="0.5pt">
                      <v:stroke joinstyle="miter"/>
                    </v:line>
                  </w:pict>
                </mc:Fallback>
              </mc:AlternateContent>
            </w:r>
            <w:r>
              <w:rPr>
                <w:rFonts w:ascii="Arial" w:hAnsi="Arial" w:cs="Arial"/>
                <w:sz w:val="23"/>
                <w:szCs w:val="23"/>
              </w:rPr>
              <w:t>Total long-term liabilities</w:t>
            </w:r>
          </w:p>
          <w:p w:rsidR="00067127" w:rsidP="00BC5605" w14:paraId="749F5CFA" w14:textId="77777777">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719680" behindDoc="0" locked="0" layoutInCell="1" allowOverlap="1">
                      <wp:simplePos x="0" y="0"/>
                      <wp:positionH relativeFrom="column">
                        <wp:posOffset>2674619</wp:posOffset>
                      </wp:positionH>
                      <wp:positionV relativeFrom="paragraph">
                        <wp:posOffset>231775</wp:posOffset>
                      </wp:positionV>
                      <wp:extent cx="1685925" cy="0"/>
                      <wp:effectExtent l="0" t="0" r="0" b="0"/>
                      <wp:wrapNone/>
                      <wp:docPr id="27" name="Straight Connector 27"/>
                      <wp:cNvGraphicFramePr/>
                      <a:graphic xmlns:a="http://schemas.openxmlformats.org/drawingml/2006/main">
                        <a:graphicData uri="http://schemas.microsoft.com/office/word/2010/wordprocessingShape">
                          <wps:wsp xmlns:wps="http://schemas.microsoft.com/office/word/2010/wordprocessingShape">
                            <wps:cNvCnPr/>
                            <wps:spPr>
                              <a:xfrm>
                                <a:off x="0" y="0"/>
                                <a:ext cx="1685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7" o:spid="_x0000_s1048" style="mso-wrap-distance-bottom:0;mso-wrap-distance-left:9pt;mso-wrap-distance-right:9pt;mso-wrap-distance-top:0;mso-wrap-style:square;position:absolute;visibility:visible;z-index:251720704" from="210.6pt,18.25pt" to="343.35pt,18.25pt" strokecolor="black" strokeweight="0.5pt">
                      <v:stroke joinstyle="miter"/>
                    </v:line>
                  </w:pict>
                </mc:Fallback>
              </mc:AlternateContent>
            </w:r>
            <w:r>
              <w:rPr>
                <w:rFonts w:ascii="Arial" w:hAnsi="Arial" w:cs="Arial"/>
                <w:sz w:val="23"/>
                <w:szCs w:val="23"/>
              </w:rPr>
              <w:t>Total liabilities</w:t>
            </w:r>
          </w:p>
          <w:p w:rsidR="00067127" w:rsidP="00BC5605" w14:paraId="20BECD85" w14:textId="77777777">
            <w:pPr>
              <w:spacing w:line="240" w:lineRule="auto"/>
              <w:rPr>
                <w:rFonts w:ascii="Arial" w:hAnsi="Arial" w:cs="Arial"/>
                <w:sz w:val="23"/>
                <w:szCs w:val="23"/>
              </w:rPr>
            </w:pPr>
            <w:r>
              <w:rPr>
                <w:rFonts w:ascii="Arial" w:hAnsi="Arial" w:cs="Arial"/>
                <w:sz w:val="23"/>
                <w:szCs w:val="23"/>
              </w:rPr>
              <w:t>Mezzanine equity</w:t>
            </w:r>
          </w:p>
          <w:p w:rsidR="00067127" w:rsidP="00BC5605" w14:paraId="52DF33F8" w14:textId="77777777">
            <w:pPr>
              <w:spacing w:line="240" w:lineRule="auto"/>
              <w:rPr>
                <w:rFonts w:ascii="Arial" w:hAnsi="Arial" w:cs="Arial"/>
                <w:sz w:val="23"/>
                <w:szCs w:val="23"/>
              </w:rPr>
            </w:pPr>
            <w:r>
              <w:rPr>
                <w:rFonts w:ascii="Arial" w:hAnsi="Arial" w:cs="Arial"/>
                <w:sz w:val="23"/>
                <w:szCs w:val="23"/>
              </w:rPr>
              <w:t>Model AA Class Shares, no par value, 485,877491,974 6,097authorized: 150,000,000 shares at March 31, 2017 and March 31, 2018 issued: 47,100,000 shares at March 31, 2017 and March 31, 2018</w:t>
            </w:r>
          </w:p>
          <w:p w:rsidR="00067127" w:rsidP="00BC5605" w14:paraId="57D983F7" w14:textId="77777777">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721728" behindDoc="0" locked="0" layoutInCell="1" allowOverlap="1">
                      <wp:simplePos x="0" y="0"/>
                      <wp:positionH relativeFrom="column">
                        <wp:posOffset>2674619</wp:posOffset>
                      </wp:positionH>
                      <wp:positionV relativeFrom="paragraph">
                        <wp:posOffset>31115</wp:posOffset>
                      </wp:positionV>
                      <wp:extent cx="1685925" cy="0"/>
                      <wp:effectExtent l="0" t="0" r="0" b="0"/>
                      <wp:wrapNone/>
                      <wp:docPr id="28" name="Straight Connector 28"/>
                      <wp:cNvGraphicFramePr/>
                      <a:graphic xmlns:a="http://schemas.openxmlformats.org/drawingml/2006/main">
                        <a:graphicData uri="http://schemas.microsoft.com/office/word/2010/wordprocessingShape">
                          <wps:wsp xmlns:wps="http://schemas.microsoft.com/office/word/2010/wordprocessingShape">
                            <wps:cNvCnPr/>
                            <wps:spPr>
                              <a:xfrm>
                                <a:off x="0" y="0"/>
                                <a:ext cx="1685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8" o:spid="_x0000_s1049" style="mso-wrap-distance-bottom:0;mso-wrap-distance-left:9pt;mso-wrap-distance-right:9pt;mso-wrap-distance-top:0;mso-wrap-style:square;position:absolute;visibility:visible;z-index:251722752" from="210.6pt,2.45pt" to="343.35pt,2.45pt" strokecolor="black" strokeweight="0.5pt">
                      <v:stroke joinstyle="miter"/>
                    </v:line>
                  </w:pict>
                </mc:Fallback>
              </mc:AlternateContent>
            </w:r>
            <w:r>
              <w:rPr>
                <w:rFonts w:ascii="Arial" w:hAnsi="Arial" w:cs="Arial"/>
                <w:sz w:val="23"/>
                <w:szCs w:val="23"/>
              </w:rPr>
              <w:t>Shareholders' equity</w:t>
            </w:r>
          </w:p>
          <w:p w:rsidR="00067127" w:rsidP="00BC5605" w14:paraId="4EA87086" w14:textId="77777777">
            <w:pPr>
              <w:spacing w:line="240" w:lineRule="auto"/>
              <w:rPr>
                <w:rFonts w:ascii="Arial" w:hAnsi="Arial" w:cs="Arial"/>
                <w:sz w:val="23"/>
                <w:szCs w:val="23"/>
              </w:rPr>
            </w:pPr>
            <w:r>
              <w:rPr>
                <w:rFonts w:ascii="Arial" w:hAnsi="Arial" w:cs="Arial"/>
                <w:sz w:val="23"/>
                <w:szCs w:val="23"/>
              </w:rPr>
              <w:t xml:space="preserve">Common stock, no par value, 397,050397,050 </w:t>
            </w:r>
            <w:r>
              <w:rPr>
                <w:rFonts w:ascii="Courier New" w:hAnsi="Courier New" w:cs="Courier New"/>
                <w:sz w:val="23"/>
                <w:szCs w:val="23"/>
              </w:rPr>
              <w:t>―</w:t>
            </w:r>
            <w:r>
              <w:rPr>
                <w:rFonts w:ascii="Arial" w:hAnsi="Arial" w:cs="Arial"/>
                <w:sz w:val="23"/>
                <w:szCs w:val="23"/>
              </w:rPr>
              <w:t>authorized: 10,000,000,000 shares at March 31, 2017 and March 31, 2018 issued: 3,262,997,492 shares at March 31, 2017 and March 31, 2018</w:t>
            </w:r>
          </w:p>
          <w:p w:rsidR="00067127" w:rsidP="00BC5605" w14:paraId="2EF19DB2" w14:textId="77777777">
            <w:pPr>
              <w:spacing w:line="240" w:lineRule="auto"/>
              <w:rPr>
                <w:rFonts w:ascii="Arial" w:hAnsi="Arial" w:cs="Arial"/>
                <w:sz w:val="23"/>
                <w:szCs w:val="23"/>
              </w:rPr>
            </w:pPr>
            <w:r>
              <w:rPr>
                <w:rFonts w:ascii="Arial" w:hAnsi="Arial" w:cs="Arial"/>
                <w:sz w:val="23"/>
                <w:szCs w:val="23"/>
              </w:rPr>
              <w:t>Additional paid-in capital</w:t>
            </w:r>
          </w:p>
          <w:p w:rsidR="00067127" w:rsidP="00BC5605" w14:paraId="063B876A" w14:textId="77777777">
            <w:pPr>
              <w:spacing w:line="240" w:lineRule="auto"/>
              <w:rPr>
                <w:rFonts w:ascii="Arial" w:hAnsi="Arial" w:cs="Arial"/>
                <w:sz w:val="23"/>
                <w:szCs w:val="23"/>
              </w:rPr>
            </w:pPr>
            <w:r>
              <w:rPr>
                <w:rFonts w:ascii="Arial" w:hAnsi="Arial" w:cs="Arial"/>
                <w:sz w:val="23"/>
                <w:szCs w:val="23"/>
              </w:rPr>
              <w:t>Retained earnings</w:t>
            </w:r>
          </w:p>
          <w:p w:rsidR="00067127" w:rsidP="00BC5605" w14:paraId="34C6A781" w14:textId="77777777">
            <w:pPr>
              <w:spacing w:line="240" w:lineRule="auto"/>
              <w:rPr>
                <w:rFonts w:ascii="Arial" w:hAnsi="Arial" w:cs="Arial"/>
                <w:sz w:val="23"/>
                <w:szCs w:val="23"/>
              </w:rPr>
            </w:pPr>
            <w:r>
              <w:rPr>
                <w:rFonts w:ascii="Arial" w:hAnsi="Arial" w:cs="Arial"/>
                <w:sz w:val="23"/>
                <w:szCs w:val="23"/>
              </w:rPr>
              <w:t>Accumulated other comprehensives income (loss)</w:t>
            </w:r>
          </w:p>
          <w:p w:rsidR="00067127" w:rsidP="00BC5605" w14:paraId="4414C9F8" w14:textId="77777777">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731968" behindDoc="0" locked="0" layoutInCell="1" allowOverlap="1">
                      <wp:simplePos x="0" y="0"/>
                      <wp:positionH relativeFrom="column">
                        <wp:posOffset>2684145</wp:posOffset>
                      </wp:positionH>
                      <wp:positionV relativeFrom="paragraph">
                        <wp:posOffset>880110</wp:posOffset>
                      </wp:positionV>
                      <wp:extent cx="1657350" cy="0"/>
                      <wp:effectExtent l="0" t="0" r="0" b="0"/>
                      <wp:wrapNone/>
                      <wp:docPr id="29" name="Straight Connector 29"/>
                      <wp:cNvGraphicFramePr/>
                      <a:graphic xmlns:a="http://schemas.openxmlformats.org/drawingml/2006/main">
                        <a:graphicData uri="http://schemas.microsoft.com/office/word/2010/wordprocessingShape">
                          <wps:wsp xmlns:wps="http://schemas.microsoft.com/office/word/2010/wordprocessingShape">
                            <wps:cNvCnPr/>
                            <wps:spPr>
                              <a:xfrm>
                                <a:off x="0" y="0"/>
                                <a:ext cx="1657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9" o:spid="_x0000_s1050" style="mso-wrap-distance-bottom:0;mso-wrap-distance-left:9pt;mso-wrap-distance-right:9pt;mso-wrap-distance-top:0;mso-wrap-style:square;position:absolute;visibility:visible;z-index:251732992" from="211.35pt,69.3pt" to="341.85pt,69.3pt" strokecolor="black" strokeweight="0.5pt">
                      <v:stroke joinstyle="miter"/>
                    </v:line>
                  </w:pict>
                </mc:Fallback>
              </mc:AlternateContent>
            </w:r>
            <w:r>
              <w:rPr>
                <w:rFonts w:ascii="Arial" w:hAnsi="Arial" w:cs="Arial"/>
                <w:sz w:val="23"/>
                <w:szCs w:val="23"/>
              </w:rPr>
              <w:t>Treasury stock, at cost, (</w:t>
            </w:r>
            <w:r>
              <w:rPr>
                <w:rFonts w:ascii="Arial" w:hAnsi="Arial" w:cs="Arial"/>
                <w:sz w:val="23"/>
                <w:szCs w:val="23"/>
              </w:rPr>
              <w:t>1,608,243)(</w:t>
            </w:r>
            <w:r>
              <w:rPr>
                <w:rFonts w:ascii="Arial" w:hAnsi="Arial" w:cs="Arial"/>
                <w:sz w:val="23"/>
                <w:szCs w:val="23"/>
              </w:rPr>
              <w:t>2,057,733) (449,490)288,274,636 shares at March 31, 2017 and 353,073,500 shares at March 31, 2018</w:t>
            </w:r>
          </w:p>
          <w:p w:rsidR="00067127" w:rsidP="00BC5605" w14:paraId="6C94FB38" w14:textId="77777777">
            <w:pPr>
              <w:spacing w:line="240" w:lineRule="auto"/>
              <w:rPr>
                <w:rFonts w:ascii="Arial" w:hAnsi="Arial" w:cs="Arial"/>
                <w:sz w:val="23"/>
                <w:szCs w:val="23"/>
              </w:rPr>
            </w:pPr>
            <w:r>
              <w:rPr>
                <w:rFonts w:ascii="Arial" w:hAnsi="Arial" w:cs="Arial"/>
                <w:sz w:val="23"/>
                <w:szCs w:val="23"/>
              </w:rPr>
              <w:t>Total Toyota Motor Corporation shareholders' equity</w:t>
            </w:r>
          </w:p>
          <w:p w:rsidR="00067127" w:rsidP="00BC5605" w14:paraId="2A76822A" w14:textId="77777777">
            <w:pPr>
              <w:spacing w:line="240" w:lineRule="auto"/>
              <w:rPr>
                <w:rFonts w:ascii="Arial" w:hAnsi="Arial" w:cs="Arial"/>
                <w:sz w:val="23"/>
                <w:szCs w:val="23"/>
              </w:rPr>
            </w:pPr>
            <w:r>
              <w:rPr>
                <w:rFonts w:ascii="Arial" w:hAnsi="Arial" w:cs="Arial"/>
                <w:sz w:val="23"/>
                <w:szCs w:val="23"/>
              </w:rPr>
              <w:t>Noncontrolling interests</w:t>
            </w:r>
          </w:p>
          <w:p w:rsidR="00064539" w:rsidP="00BC5605" w14:paraId="130A149B" w14:textId="4B43E9E8">
            <w:pPr>
              <w:spacing w:line="240" w:lineRule="auto"/>
              <w:rPr>
                <w:rFonts w:ascii="Arial" w:hAnsi="Arial" w:cs="Arial"/>
                <w:sz w:val="23"/>
                <w:szCs w:val="23"/>
              </w:rPr>
            </w:pPr>
            <w:r>
              <w:rPr>
                <w:rFonts w:ascii="Arial" w:hAnsi="Arial" w:cs="Arial"/>
                <w:sz w:val="23"/>
                <w:szCs w:val="23"/>
              </w:rPr>
              <w:t>Total shareholders' equity</w:t>
            </w:r>
          </w:p>
          <w:p w:rsidR="00064539" w:rsidP="00BC5605" w14:paraId="0804DED3" w14:textId="7F8CF8E2">
            <w:pPr>
              <w:spacing w:line="240" w:lineRule="auto"/>
              <w:rPr>
                <w:rFonts w:ascii="Arial" w:hAnsi="Arial" w:cs="Arial"/>
                <w:sz w:val="23"/>
                <w:szCs w:val="23"/>
              </w:rPr>
            </w:pPr>
            <w:r>
              <w:rPr>
                <w:rFonts w:ascii="Arial" w:hAnsi="Arial" w:cs="Arial"/>
                <w:sz w:val="23"/>
                <w:szCs w:val="23"/>
              </w:rPr>
              <w:t xml:space="preserve">Capital addition </w:t>
            </w:r>
          </w:p>
          <w:p w:rsidR="00067127" w:rsidP="00BC5605" w14:paraId="6B45382E" w14:textId="204EBF12">
            <w:pPr>
              <w:spacing w:line="240" w:lineRule="auto"/>
              <w:rPr>
                <w:rFonts w:ascii="Arial" w:hAnsi="Arial" w:cs="Arial"/>
                <w:sz w:val="23"/>
                <w:szCs w:val="23"/>
              </w:rPr>
            </w:pPr>
            <w:r>
              <w:rPr>
                <w:rFonts w:ascii="Arial" w:hAnsi="Arial" w:cs="Arial"/>
                <w:sz w:val="23"/>
                <w:szCs w:val="23"/>
              </w:rPr>
              <w:t>Commitments and contingencies</w:t>
            </w:r>
          </w:p>
          <w:p w:rsidR="00067127" w:rsidP="00BC5605" w14:paraId="59893A97" w14:textId="77777777">
            <w:pPr>
              <w:spacing w:line="240" w:lineRule="auto"/>
              <w:rPr>
                <w:rFonts w:ascii="Arial" w:hAnsi="Arial" w:cs="Arial"/>
                <w:sz w:val="23"/>
                <w:szCs w:val="23"/>
              </w:rPr>
            </w:pPr>
            <w:r>
              <w:rPr>
                <w:rFonts w:ascii="Arial" w:hAnsi="Arial" w:cs="Arial"/>
                <w:sz w:val="23"/>
                <w:szCs w:val="23"/>
              </w:rPr>
              <w:t xml:space="preserve">Total liabilities, mezzanine equity and </w:t>
            </w:r>
            <w:r>
              <w:rPr>
                <w:rFonts w:ascii="Arial" w:hAnsi="Arial" w:cs="Arial"/>
                <w:sz w:val="23"/>
                <w:szCs w:val="23"/>
              </w:rPr>
              <w:t>shareholders'equity</w:t>
            </w:r>
          </w:p>
          <w:p w:rsidR="00067127" w:rsidRPr="008836D0" w:rsidP="00BC5605" w14:paraId="009992B1" w14:textId="77777777">
            <w:pPr>
              <w:spacing w:line="240" w:lineRule="auto"/>
              <w:rPr>
                <w:rFonts w:ascii="Times New Roman" w:hAnsi="Times New Roman" w:cs="Times New Roman"/>
                <w:sz w:val="24"/>
                <w:szCs w:val="24"/>
              </w:rPr>
            </w:pPr>
          </w:p>
        </w:tc>
        <w:tc>
          <w:tcPr>
            <w:tcW w:w="2611" w:type="dxa"/>
          </w:tcPr>
          <w:p w:rsidR="00067127" w:rsidRPr="008836D0" w:rsidP="00BC5605" w14:paraId="1E9D4FFE" w14:textId="77777777">
            <w:pPr>
              <w:spacing w:line="240" w:lineRule="auto"/>
              <w:rPr>
                <w:rFonts w:ascii="Times New Roman" w:hAnsi="Times New Roman" w:cs="Times New Roman"/>
                <w:sz w:val="24"/>
                <w:szCs w:val="24"/>
              </w:rPr>
            </w:pPr>
          </w:p>
          <w:p w:rsidR="00067127" w:rsidRPr="008836D0" w:rsidP="00BC5605" w14:paraId="141285E4" w14:textId="77777777">
            <w:pPr>
              <w:spacing w:line="240" w:lineRule="auto"/>
              <w:rPr>
                <w:rFonts w:ascii="Times New Roman" w:hAnsi="Times New Roman" w:cs="Times New Roman"/>
                <w:sz w:val="24"/>
                <w:szCs w:val="24"/>
              </w:rPr>
            </w:pPr>
          </w:p>
          <w:p w:rsidR="00067127" w:rsidRPr="008836D0" w:rsidP="00BC5605" w14:paraId="25A726CD"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3,052,269</w:t>
            </w:r>
          </w:p>
          <w:p w:rsidR="00067127" w:rsidRPr="008836D0" w:rsidP="00BC5605" w14:paraId="188853B0"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901,244</w:t>
            </w:r>
          </w:p>
          <w:p w:rsidR="00067127" w:rsidRPr="008836D0" w:rsidP="00BC5605" w14:paraId="40FF5487"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1,768,360</w:t>
            </w:r>
          </w:p>
          <w:p w:rsidR="00067127" w:rsidRPr="008836D0" w:rsidP="00BC5605" w14:paraId="1E5A891D"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2,219,562</w:t>
            </w:r>
          </w:p>
          <w:p w:rsidR="00067127" w:rsidRPr="008836D0" w:rsidP="00BC5605" w14:paraId="124AD309" w14:textId="77777777">
            <w:pPr>
              <w:spacing w:line="240" w:lineRule="auto"/>
              <w:rPr>
                <w:rFonts w:ascii="Times New Roman" w:hAnsi="Times New Roman" w:cs="Times New Roman"/>
                <w:sz w:val="23"/>
                <w:szCs w:val="23"/>
              </w:rPr>
            </w:pPr>
          </w:p>
          <w:p w:rsidR="00067127" w:rsidRPr="008836D0" w:rsidP="00BC5605" w14:paraId="5B8ECE45" w14:textId="77777777">
            <w:pPr>
              <w:spacing w:line="240" w:lineRule="auto"/>
              <w:rPr>
                <w:rFonts w:ascii="Times New Roman" w:hAnsi="Times New Roman" w:cs="Times New Roman"/>
                <w:sz w:val="23"/>
                <w:szCs w:val="23"/>
              </w:rPr>
            </w:pPr>
          </w:p>
          <w:p w:rsidR="00067127" w:rsidRPr="008836D0" w:rsidP="00BC5605" w14:paraId="108C0A48"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6,348,306</w:t>
            </w:r>
          </w:p>
          <w:p w:rsidR="00067127" w:rsidRPr="008836D0" w:rsidP="00BC5605" w14:paraId="67731E22"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489,338</w:t>
            </w:r>
          </w:p>
          <w:p w:rsidR="00067127" w:rsidRPr="008836D0" w:rsidP="00BC5605" w14:paraId="4657DE1C"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2,539,789</w:t>
            </w:r>
          </w:p>
          <w:p w:rsidR="00067127" w:rsidRPr="008836D0" w:rsidP="00BC5605" w14:paraId="33F0B742" w14:textId="77777777">
            <w:pPr>
              <w:spacing w:line="240" w:lineRule="auto"/>
              <w:rPr>
                <w:rFonts w:ascii="Times New Roman" w:hAnsi="Times New Roman" w:cs="Times New Roman"/>
                <w:sz w:val="23"/>
                <w:szCs w:val="23"/>
              </w:rPr>
            </w:pPr>
            <w:r>
              <w:rPr>
                <w:rFonts w:ascii="Times New Roman" w:hAnsi="Times New Roman" w:cs="Times New Roman"/>
                <w:noProof/>
                <w:sz w:val="23"/>
                <w:szCs w:val="23"/>
              </w:rPr>
              <mc:AlternateContent>
                <mc:Choice Requires="wps">
                  <w:drawing>
                    <wp:anchor distT="0" distB="0" distL="114300" distR="114300" simplePos="0" relativeHeight="251699200" behindDoc="0" locked="0" layoutInCell="1" allowOverlap="1">
                      <wp:simplePos x="0" y="0"/>
                      <wp:positionH relativeFrom="column">
                        <wp:posOffset>-87630</wp:posOffset>
                      </wp:positionH>
                      <wp:positionV relativeFrom="paragraph">
                        <wp:posOffset>257175</wp:posOffset>
                      </wp:positionV>
                      <wp:extent cx="1428750" cy="0"/>
                      <wp:effectExtent l="0" t="0" r="0" b="0"/>
                      <wp:wrapNone/>
                      <wp:docPr id="30" name="Straight Connector 30"/>
                      <wp:cNvGraphicFramePr/>
                      <a:graphic xmlns:a="http://schemas.openxmlformats.org/drawingml/2006/main">
                        <a:graphicData uri="http://schemas.microsoft.com/office/word/2010/wordprocessingShape">
                          <wps:wsp xmlns:wps="http://schemas.microsoft.com/office/word/2010/wordprocessingShape">
                            <wps:cNvCnPr/>
                            <wps:spPr>
                              <a:xfrm flipV="1">
                                <a:off x="0" y="0"/>
                                <a:ext cx="1428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0" o:spid="_x0000_s1051" style="flip:y;mso-height-percent:0;mso-height-relative:margin;mso-width-percent:0;mso-width-relative:margin;mso-wrap-distance-bottom:0;mso-wrap-distance-left:9pt;mso-wrap-distance-right:9pt;mso-wrap-distance-top:0;mso-wrap-style:square;position:absolute;visibility:visible;z-index:251700224" from="-6.9pt,20.25pt" to="105.6pt,20.25pt" strokecolor="black" strokeweight="0.5pt">
                      <v:stroke joinstyle="miter"/>
                    </v:line>
                  </w:pict>
                </mc:Fallback>
              </mc:AlternateContent>
            </w:r>
            <w:r w:rsidRPr="008836D0">
              <w:rPr>
                <w:rFonts w:ascii="Times New Roman" w:hAnsi="Times New Roman" w:cs="Times New Roman"/>
                <w:sz w:val="23"/>
                <w:szCs w:val="23"/>
              </w:rPr>
              <w:t>833,788</w:t>
            </w:r>
          </w:p>
          <w:p w:rsidR="00067127" w:rsidP="00BC5605" w14:paraId="34B325B6" w14:textId="77777777">
            <w:pPr>
              <w:spacing w:line="240" w:lineRule="auto"/>
              <w:rPr>
                <w:rFonts w:ascii="Times New Roman" w:hAnsi="Times New Roman" w:cs="Times New Roman"/>
                <w:sz w:val="23"/>
                <w:szCs w:val="23"/>
              </w:rPr>
            </w:pPr>
            <w:r w:rsidRPr="008836D0">
              <w:rPr>
                <w:rFonts w:ascii="Times New Roman" w:hAnsi="Times New Roman" w:cs="Times New Roman"/>
                <w:sz w:val="23"/>
                <w:szCs w:val="23"/>
              </w:rPr>
              <w:t>18,152,656</w:t>
            </w:r>
          </w:p>
          <w:p w:rsidR="00067127" w:rsidRPr="00C62B9A" w:rsidP="00BC5605" w14:paraId="57BA7C93" w14:textId="77777777">
            <w:pPr>
              <w:spacing w:line="240" w:lineRule="auto"/>
              <w:rPr>
                <w:rFonts w:ascii="Times New Roman" w:hAnsi="Times New Roman" w:cs="Times New Roman"/>
                <w:sz w:val="23"/>
                <w:szCs w:val="23"/>
              </w:rPr>
            </w:pPr>
            <w:r w:rsidRPr="00C62B9A">
              <w:rPr>
                <w:rFonts w:ascii="Times New Roman" w:hAnsi="Times New Roman" w:cs="Times New Roman"/>
                <w:sz w:val="23"/>
                <w:szCs w:val="23"/>
              </w:rPr>
              <w:t>9,481,618</w:t>
            </w:r>
          </w:p>
          <w:p w:rsidR="00067127" w:rsidRPr="00C62B9A" w:rsidP="00BC5605" w14:paraId="2849FBDB" w14:textId="77777777">
            <w:pPr>
              <w:spacing w:line="240" w:lineRule="auto"/>
              <w:rPr>
                <w:rFonts w:ascii="Times New Roman" w:hAnsi="Times New Roman" w:cs="Times New Roman"/>
                <w:sz w:val="23"/>
                <w:szCs w:val="23"/>
              </w:rPr>
            </w:pPr>
          </w:p>
          <w:p w:rsidR="00067127" w:rsidRPr="00C62B9A" w:rsidP="00BC5605" w14:paraId="394FBBFA" w14:textId="77777777">
            <w:pPr>
              <w:spacing w:line="240" w:lineRule="auto"/>
              <w:rPr>
                <w:rFonts w:ascii="Times New Roman" w:hAnsi="Times New Roman" w:cs="Times New Roman"/>
                <w:sz w:val="23"/>
                <w:szCs w:val="23"/>
              </w:rPr>
            </w:pPr>
            <w:r w:rsidRPr="00C62B9A">
              <w:rPr>
                <w:rFonts w:ascii="Times New Roman" w:hAnsi="Times New Roman" w:cs="Times New Roman"/>
                <w:sz w:val="23"/>
                <w:szCs w:val="23"/>
              </w:rPr>
              <w:t>7,999,323</w:t>
            </w:r>
          </w:p>
          <w:p w:rsidR="00067127" w:rsidRPr="00C62B9A" w:rsidP="00BC5605" w14:paraId="42EB413C" w14:textId="77777777">
            <w:pPr>
              <w:spacing w:line="240" w:lineRule="auto"/>
              <w:rPr>
                <w:rFonts w:ascii="Times New Roman" w:hAnsi="Times New Roman" w:cs="Times New Roman"/>
                <w:sz w:val="23"/>
                <w:szCs w:val="23"/>
              </w:rPr>
            </w:pPr>
            <w:r w:rsidRPr="00C62B9A">
              <w:rPr>
                <w:rFonts w:ascii="Times New Roman" w:hAnsi="Times New Roman" w:cs="Times New Roman"/>
                <w:sz w:val="23"/>
                <w:szCs w:val="23"/>
              </w:rPr>
              <w:t>3,162,917</w:t>
            </w:r>
          </w:p>
          <w:p w:rsidR="00067127" w:rsidP="00BC5605" w14:paraId="56326559" w14:textId="77777777">
            <w:pPr>
              <w:spacing w:line="240" w:lineRule="auto"/>
              <w:rPr>
                <w:rFonts w:ascii="Arial" w:hAnsi="Arial" w:cs="Arial"/>
                <w:sz w:val="23"/>
                <w:szCs w:val="23"/>
              </w:rPr>
            </w:pPr>
            <w:r>
              <w:rPr>
                <w:rFonts w:ascii="Arial" w:hAnsi="Arial" w:cs="Arial"/>
                <w:sz w:val="23"/>
                <w:szCs w:val="23"/>
              </w:rPr>
              <w:t>22,562</w:t>
            </w:r>
          </w:p>
          <w:p w:rsidR="00067127" w:rsidP="00BC5605" w14:paraId="6666FD44" w14:textId="77777777">
            <w:pPr>
              <w:spacing w:line="240" w:lineRule="auto"/>
              <w:rPr>
                <w:rFonts w:ascii="Arial" w:hAnsi="Arial" w:cs="Arial"/>
                <w:sz w:val="23"/>
                <w:szCs w:val="23"/>
              </w:rPr>
            </w:pPr>
            <w:r>
              <w:rPr>
                <w:rFonts w:ascii="Arial" w:hAnsi="Arial" w:cs="Arial"/>
                <w:sz w:val="23"/>
                <w:szCs w:val="23"/>
              </w:rPr>
              <w:t>1,221,500</w:t>
            </w:r>
          </w:p>
          <w:p w:rsidR="00067127" w:rsidP="00BC5605" w14:paraId="180F1629" w14:textId="77777777">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701248" behindDoc="0" locked="0" layoutInCell="1" allowOverlap="1">
                      <wp:simplePos x="0" y="0"/>
                      <wp:positionH relativeFrom="column">
                        <wp:posOffset>-1905</wp:posOffset>
                      </wp:positionH>
                      <wp:positionV relativeFrom="paragraph">
                        <wp:posOffset>154940</wp:posOffset>
                      </wp:positionV>
                      <wp:extent cx="1485900" cy="0"/>
                      <wp:effectExtent l="0" t="0" r="0" b="0"/>
                      <wp:wrapNone/>
                      <wp:docPr id="31" name="Straight Connector 31"/>
                      <wp:cNvGraphicFramePr/>
                      <a:graphic xmlns:a="http://schemas.openxmlformats.org/drawingml/2006/main">
                        <a:graphicData uri="http://schemas.microsoft.com/office/word/2010/wordprocessingShape">
                          <wps:wsp xmlns:wps="http://schemas.microsoft.com/office/word/2010/wordprocessingShape">
                            <wps:cNvCnPr/>
                            <wps:spPr>
                              <a:xfrm>
                                <a:off x="0" y="0"/>
                                <a:ext cx="148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1" o:spid="_x0000_s1052" style="mso-wrap-distance-bottom:0;mso-wrap-distance-left:9pt;mso-wrap-distance-right:9pt;mso-wrap-distance-top:0;mso-wrap-style:square;position:absolute;visibility:visible;z-index:251702272" from="-0.15pt,12.2pt" to="116.85pt,12.2pt" strokecolor="black" strokeweight="0.5pt">
                      <v:stroke joinstyle="miter"/>
                    </v:line>
                  </w:pict>
                </mc:Fallback>
              </mc:AlternateContent>
            </w:r>
          </w:p>
          <w:p w:rsidR="00067127" w:rsidP="00BC5605" w14:paraId="15D1F16C" w14:textId="77777777">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736064" behindDoc="0" locked="0" layoutInCell="1" allowOverlap="1">
                      <wp:simplePos x="0" y="0"/>
                      <wp:positionH relativeFrom="column">
                        <wp:posOffset>-88265</wp:posOffset>
                      </wp:positionH>
                      <wp:positionV relativeFrom="paragraph">
                        <wp:posOffset>145415</wp:posOffset>
                      </wp:positionV>
                      <wp:extent cx="1685925" cy="0"/>
                      <wp:effectExtent l="0" t="0" r="0" b="0"/>
                      <wp:wrapNone/>
                      <wp:docPr id="32" name="Straight Connector 32"/>
                      <wp:cNvGraphicFramePr/>
                      <a:graphic xmlns:a="http://schemas.openxmlformats.org/drawingml/2006/main">
                        <a:graphicData uri="http://schemas.microsoft.com/office/word/2010/wordprocessingShape">
                          <wps:wsp xmlns:wps="http://schemas.microsoft.com/office/word/2010/wordprocessingShape">
                            <wps:cNvCnPr/>
                            <wps:spPr>
                              <a:xfrm>
                                <a:off x="0" y="0"/>
                                <a:ext cx="16859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2" o:spid="_x0000_s1053" style="mso-wrap-distance-bottom:0;mso-wrap-distance-left:9pt;mso-wrap-distance-right:9pt;mso-wrap-distance-top:0;mso-wrap-style:square;position:absolute;visibility:visible;z-index:251737088" from="-6.95pt,11.45pt" to="125.8pt,11.45pt" strokecolor="#4472c4" strokeweight="0.5pt">
                      <v:stroke joinstyle="miter"/>
                    </v:line>
                  </w:pict>
                </mc:Fallback>
              </mc:AlternateContent>
            </w:r>
            <w:r>
              <w:rPr>
                <w:rFonts w:ascii="Arial" w:hAnsi="Arial" w:cs="Arial"/>
                <w:sz w:val="23"/>
                <w:szCs w:val="23"/>
              </w:rPr>
              <w:t>12,406,302</w:t>
            </w:r>
          </w:p>
          <w:p w:rsidR="00067127" w:rsidP="00BC5605" w14:paraId="32277D80" w14:textId="77777777">
            <w:pPr>
              <w:spacing w:line="240" w:lineRule="auto"/>
              <w:rPr>
                <w:rFonts w:ascii="Arial" w:hAnsi="Arial" w:cs="Arial"/>
                <w:sz w:val="23"/>
                <w:szCs w:val="23"/>
              </w:rPr>
            </w:pPr>
            <w:r>
              <w:rPr>
                <w:rFonts w:ascii="Arial" w:hAnsi="Arial" w:cs="Arial"/>
                <w:sz w:val="23"/>
                <w:szCs w:val="23"/>
              </w:rPr>
              <w:t xml:space="preserve">                        1,404,611</w:t>
            </w:r>
          </w:p>
          <w:p w:rsidR="00067127" w:rsidP="00BC5605" w14:paraId="300652FF" w14:textId="77777777">
            <w:pPr>
              <w:spacing w:line="240" w:lineRule="auto"/>
              <w:rPr>
                <w:rFonts w:ascii="Arial" w:hAnsi="Arial" w:cs="Arial"/>
                <w:sz w:val="23"/>
                <w:szCs w:val="23"/>
              </w:rPr>
            </w:pPr>
            <w:r>
              <w:rPr>
                <w:rFonts w:ascii="Arial" w:hAnsi="Arial" w:cs="Arial"/>
                <w:sz w:val="23"/>
                <w:szCs w:val="23"/>
              </w:rPr>
              <w:t>4,659,753</w:t>
            </w:r>
          </w:p>
          <w:p w:rsidR="00067127" w:rsidP="00BC5605" w14:paraId="7DAABCA7" w14:textId="77777777">
            <w:pPr>
              <w:spacing w:line="240" w:lineRule="auto"/>
              <w:rPr>
                <w:rFonts w:ascii="Arial" w:hAnsi="Arial" w:cs="Arial"/>
                <w:sz w:val="23"/>
                <w:szCs w:val="23"/>
              </w:rPr>
            </w:pPr>
            <w:r>
              <w:rPr>
                <w:rFonts w:ascii="Arial" w:hAnsi="Arial" w:cs="Arial"/>
                <w:sz w:val="23"/>
                <w:szCs w:val="23"/>
              </w:rPr>
              <w:t>11,535,381</w:t>
            </w:r>
          </w:p>
          <w:p w:rsidR="00067127" w:rsidP="00BC5605" w14:paraId="1A143F77" w14:textId="77777777">
            <w:pPr>
              <w:spacing w:line="240" w:lineRule="auto"/>
              <w:rPr>
                <w:rFonts w:ascii="Arial" w:hAnsi="Arial" w:cs="Arial"/>
                <w:sz w:val="23"/>
                <w:szCs w:val="23"/>
              </w:rPr>
            </w:pPr>
            <w:r>
              <w:rPr>
                <w:rFonts w:ascii="Arial" w:hAnsi="Arial" w:cs="Arial"/>
                <w:sz w:val="23"/>
                <w:szCs w:val="23"/>
              </w:rPr>
              <w:t>5,934,393</w:t>
            </w:r>
          </w:p>
          <w:p w:rsidR="002806ED" w:rsidP="00BC5605" w14:paraId="28D977EB" w14:textId="396124F9">
            <w:pPr>
              <w:spacing w:line="240" w:lineRule="auto"/>
              <w:rPr>
                <w:rFonts w:ascii="Arial" w:hAnsi="Arial" w:cs="Arial"/>
                <w:sz w:val="23"/>
                <w:szCs w:val="23"/>
              </w:rPr>
            </w:pPr>
            <w:r>
              <w:rPr>
                <w:rFonts w:ascii="Arial" w:hAnsi="Arial" w:cs="Arial"/>
                <w:sz w:val="23"/>
                <w:szCs w:val="23"/>
              </w:rPr>
              <w:t>2174004</w:t>
            </w:r>
          </w:p>
          <w:p w:rsidR="001C7FF8" w:rsidP="00BC5605" w14:paraId="69C3B100" w14:textId="466842DA">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707392" behindDoc="0" locked="0" layoutInCell="1" allowOverlap="1">
                      <wp:simplePos x="0" y="0"/>
                      <wp:positionH relativeFrom="column">
                        <wp:posOffset>-135890</wp:posOffset>
                      </wp:positionH>
                      <wp:positionV relativeFrom="paragraph">
                        <wp:posOffset>266065</wp:posOffset>
                      </wp:positionV>
                      <wp:extent cx="1685925" cy="0"/>
                      <wp:effectExtent l="0" t="0" r="0" b="0"/>
                      <wp:wrapNone/>
                      <wp:docPr id="33" name="Straight Connector 33"/>
                      <wp:cNvGraphicFramePr/>
                      <a:graphic xmlns:a="http://schemas.openxmlformats.org/drawingml/2006/main">
                        <a:graphicData uri="http://schemas.microsoft.com/office/word/2010/wordprocessingShape">
                          <wps:wsp xmlns:wps="http://schemas.microsoft.com/office/word/2010/wordprocessingShape">
                            <wps:cNvCnPr/>
                            <wps:spPr>
                              <a:xfrm>
                                <a:off x="0" y="0"/>
                                <a:ext cx="1685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3" o:spid="_x0000_s1054" style="mso-wrap-distance-bottom:0;mso-wrap-distance-left:9pt;mso-wrap-distance-right:9pt;mso-wrap-distance-top:0;mso-wrap-style:square;position:absolute;visibility:visible;z-index:251708416" from="-10.7pt,20.95pt" to="122.05pt,20.95pt" strokecolor="black" strokeweight="0.5pt">
                      <v:stroke joinstyle="miter"/>
                    </v:line>
                  </w:pict>
                </mc:Fallback>
              </mc:AlternateContent>
            </w:r>
            <w:r w:rsidR="00067127">
              <w:rPr>
                <w:rFonts w:ascii="Arial" w:hAnsi="Arial" w:cs="Arial"/>
                <w:sz w:val="23"/>
                <w:szCs w:val="23"/>
              </w:rPr>
              <w:t>509,851</w:t>
            </w:r>
          </w:p>
          <w:p w:rsidR="00067127" w:rsidP="00BC5605" w14:paraId="24E8ED71" w14:textId="70A0B96A">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709440" behindDoc="0" locked="0" layoutInCell="1" allowOverlap="1">
                      <wp:simplePos x="0" y="0"/>
                      <wp:positionH relativeFrom="column">
                        <wp:posOffset>-88265</wp:posOffset>
                      </wp:positionH>
                      <wp:positionV relativeFrom="paragraph">
                        <wp:posOffset>186690</wp:posOffset>
                      </wp:positionV>
                      <wp:extent cx="1685925" cy="0"/>
                      <wp:effectExtent l="0" t="0" r="0" b="0"/>
                      <wp:wrapNone/>
                      <wp:docPr id="34" name="Straight Connector 34"/>
                      <wp:cNvGraphicFramePr/>
                      <a:graphic xmlns:a="http://schemas.openxmlformats.org/drawingml/2006/main">
                        <a:graphicData uri="http://schemas.microsoft.com/office/word/2010/wordprocessingShape">
                          <wps:wsp xmlns:wps="http://schemas.microsoft.com/office/word/2010/wordprocessingShape">
                            <wps:cNvCnPr/>
                            <wps:spPr>
                              <a:xfrm>
                                <a:off x="0" y="0"/>
                                <a:ext cx="1685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4" o:spid="_x0000_s1055" style="mso-wrap-distance-bottom:0;mso-wrap-distance-left:9pt;mso-wrap-distance-right:9pt;mso-wrap-distance-top:0;mso-wrap-style:square;position:absolute;visibility:visible;z-index:251710464" from="-6.95pt,14.7pt" to="125.8pt,14.7pt" strokecolor="black" strokeweight="0.5pt">
                      <v:stroke joinstyle="miter"/>
                    </v:line>
                  </w:pict>
                </mc:Fallback>
              </mc:AlternateContent>
            </w:r>
            <w:r>
              <w:rPr>
                <w:rFonts w:ascii="Arial" w:hAnsi="Arial" w:cs="Arial"/>
                <w:sz w:val="23"/>
                <w:szCs w:val="23"/>
              </w:rPr>
              <w:t>2</w:t>
            </w:r>
            <w:r w:rsidR="002806ED">
              <w:rPr>
                <w:rFonts w:ascii="Arial" w:hAnsi="Arial" w:cs="Arial"/>
                <w:sz w:val="23"/>
                <w:szCs w:val="23"/>
              </w:rPr>
              <w:t>6</w:t>
            </w:r>
            <w:r>
              <w:rPr>
                <w:rFonts w:ascii="Arial" w:hAnsi="Arial" w:cs="Arial"/>
                <w:sz w:val="23"/>
                <w:szCs w:val="23"/>
              </w:rPr>
              <w:t>,</w:t>
            </w:r>
            <w:r w:rsidR="002806ED">
              <w:rPr>
                <w:rFonts w:ascii="Arial" w:hAnsi="Arial" w:cs="Arial"/>
                <w:sz w:val="23"/>
                <w:szCs w:val="23"/>
              </w:rPr>
              <w:t>217993</w:t>
            </w:r>
          </w:p>
          <w:p w:rsidR="00064539" w:rsidP="00BC5605" w14:paraId="22416E30" w14:textId="77777777">
            <w:pPr>
              <w:spacing w:line="240" w:lineRule="auto"/>
              <w:rPr>
                <w:rFonts w:ascii="Arial" w:hAnsi="Arial" w:cs="Arial"/>
                <w:sz w:val="23"/>
                <w:szCs w:val="23"/>
              </w:rPr>
            </w:pPr>
          </w:p>
          <w:p w:rsidR="00067127" w:rsidP="00BC5605" w14:paraId="16E9CB44" w14:textId="0D4865D5">
            <w:pPr>
              <w:spacing w:line="240" w:lineRule="auto"/>
              <w:rPr>
                <w:rFonts w:ascii="Arial" w:hAnsi="Arial" w:cs="Arial"/>
                <w:sz w:val="23"/>
                <w:szCs w:val="23"/>
              </w:rPr>
            </w:pPr>
            <w:r>
              <w:rPr>
                <w:rFonts w:ascii="Arial" w:hAnsi="Arial" w:cs="Arial"/>
                <w:sz w:val="23"/>
                <w:szCs w:val="23"/>
              </w:rPr>
              <w:t>(13,776,316)</w:t>
            </w:r>
          </w:p>
          <w:p w:rsidR="002806ED" w:rsidP="00BC5605" w14:paraId="2D77484A" w14:textId="77777777">
            <w:pPr>
              <w:spacing w:line="240" w:lineRule="auto"/>
              <w:rPr>
                <w:rFonts w:ascii="Arial" w:hAnsi="Arial" w:cs="Arial"/>
                <w:sz w:val="23"/>
                <w:szCs w:val="23"/>
              </w:rPr>
            </w:pPr>
          </w:p>
          <w:p w:rsidR="00067127" w:rsidP="00BC5605" w14:paraId="2227A08F" w14:textId="77777777">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705344" behindDoc="0" locked="0" layoutInCell="1" allowOverlap="1">
                      <wp:simplePos x="0" y="0"/>
                      <wp:positionH relativeFrom="column">
                        <wp:posOffset>-40006</wp:posOffset>
                      </wp:positionH>
                      <wp:positionV relativeFrom="paragraph">
                        <wp:posOffset>174625</wp:posOffset>
                      </wp:positionV>
                      <wp:extent cx="1647825" cy="0"/>
                      <wp:effectExtent l="0" t="0" r="0" b="0"/>
                      <wp:wrapNone/>
                      <wp:docPr id="35" name="Straight Connector 35"/>
                      <wp:cNvGraphicFramePr/>
                      <a:graphic xmlns:a="http://schemas.openxmlformats.org/drawingml/2006/main">
                        <a:graphicData uri="http://schemas.microsoft.com/office/word/2010/wordprocessingShape">
                          <wps:wsp xmlns:wps="http://schemas.microsoft.com/office/word/2010/wordprocessingShape">
                            <wps:cNvCnPr/>
                            <wps:spPr>
                              <a:xfrm>
                                <a:off x="0" y="0"/>
                                <a:ext cx="1647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5" o:spid="_x0000_s1056" style="mso-wrap-distance-bottom:0;mso-wrap-distance-left:9pt;mso-wrap-distance-right:9pt;mso-wrap-distance-top:0;mso-wrap-style:square;position:absolute;visibility:visible;z-index:251706368" from="-3.15pt,13.75pt" to="126.6pt,13.75pt" strokecolor="black" strokeweight="0.5pt">
                      <v:stroke joinstyle="miter"/>
                    </v:line>
                  </w:pict>
                </mc:Fallback>
              </mc:AlternateContent>
            </w:r>
            <w:r>
              <w:rPr>
                <w:rFonts w:ascii="Arial" w:hAnsi="Arial" w:cs="Arial"/>
                <w:sz w:val="23"/>
                <w:szCs w:val="23"/>
              </w:rPr>
              <w:t>10,267,673</w:t>
            </w:r>
          </w:p>
          <w:p w:rsidR="00067127" w:rsidP="00BC5605" w14:paraId="654751E8" w14:textId="77777777">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703296" behindDoc="0" locked="0" layoutInCell="1" allowOverlap="1">
                      <wp:simplePos x="0" y="0"/>
                      <wp:positionH relativeFrom="column">
                        <wp:posOffset>-40006</wp:posOffset>
                      </wp:positionH>
                      <wp:positionV relativeFrom="paragraph">
                        <wp:posOffset>200660</wp:posOffset>
                      </wp:positionV>
                      <wp:extent cx="1647825" cy="0"/>
                      <wp:effectExtent l="0" t="0" r="0" b="0"/>
                      <wp:wrapNone/>
                      <wp:docPr id="36" name="Straight Connector 36"/>
                      <wp:cNvGraphicFramePr/>
                      <a:graphic xmlns:a="http://schemas.openxmlformats.org/drawingml/2006/main">
                        <a:graphicData uri="http://schemas.microsoft.com/office/word/2010/wordprocessingShape">
                          <wps:wsp xmlns:wps="http://schemas.microsoft.com/office/word/2010/wordprocessingShape">
                            <wps:cNvCnPr/>
                            <wps:spPr>
                              <a:xfrm>
                                <a:off x="0" y="0"/>
                                <a:ext cx="1647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36" o:spid="_x0000_s1057" style="mso-width-percent:0;mso-width-relative:margin;mso-wrap-distance-bottom:0;mso-wrap-distance-left:9pt;mso-wrap-distance-right:9pt;mso-wrap-distance-top:0;mso-wrap-style:square;position:absolute;visibility:visible;z-index:251704320" from="-3.15pt,15.8pt" to="126.6pt,15.8pt" strokecolor="black" strokeweight="0.5pt">
                      <v:stroke joinstyle="miter"/>
                    </v:line>
                  </w:pict>
                </mc:Fallback>
              </mc:AlternateContent>
            </w:r>
            <w:r>
              <w:rPr>
                <w:rFonts w:ascii="Arial" w:hAnsi="Arial" w:cs="Arial"/>
                <w:sz w:val="23"/>
                <w:szCs w:val="23"/>
              </w:rPr>
              <w:t>50,308,249</w:t>
            </w:r>
          </w:p>
          <w:p w:rsidR="00067127" w:rsidP="00BC5605" w14:paraId="7C1E27D1" w14:textId="77777777">
            <w:pPr>
              <w:spacing w:line="240" w:lineRule="auto"/>
              <w:rPr>
                <w:rFonts w:ascii="Times New Roman" w:hAnsi="Times New Roman" w:cs="Times New Roman"/>
                <w:sz w:val="24"/>
                <w:szCs w:val="24"/>
              </w:rPr>
            </w:pPr>
          </w:p>
          <w:p w:rsidR="00067127" w:rsidP="00BC5605" w14:paraId="3CAF31C0" w14:textId="77777777">
            <w:pPr>
              <w:spacing w:line="240" w:lineRule="auto"/>
              <w:rPr>
                <w:rFonts w:ascii="Arial" w:hAnsi="Arial" w:cs="Arial"/>
                <w:sz w:val="23"/>
                <w:szCs w:val="23"/>
              </w:rPr>
            </w:pPr>
          </w:p>
          <w:p w:rsidR="00067127" w:rsidP="00BC5605" w14:paraId="5A1A9769" w14:textId="3CB9BDB2">
            <w:pPr>
              <w:spacing w:line="240" w:lineRule="auto"/>
              <w:rPr>
                <w:rFonts w:ascii="Times New Roman" w:hAnsi="Times New Roman" w:cs="Times New Roman"/>
                <w:sz w:val="24"/>
                <w:szCs w:val="24"/>
              </w:rPr>
            </w:pPr>
            <w:r>
              <w:rPr>
                <w:rFonts w:ascii="Arial" w:hAnsi="Arial" w:cs="Arial"/>
                <w:sz w:val="23"/>
                <w:szCs w:val="23"/>
              </w:rPr>
              <w:t>5,154,913</w:t>
            </w:r>
          </w:p>
          <w:p w:rsidR="00067127" w:rsidP="00BC5605" w14:paraId="492F88BC" w14:textId="77777777">
            <w:pPr>
              <w:spacing w:line="240" w:lineRule="auto"/>
              <w:rPr>
                <w:rFonts w:ascii="Arial" w:hAnsi="Arial" w:cs="Arial"/>
                <w:sz w:val="23"/>
                <w:szCs w:val="23"/>
              </w:rPr>
            </w:pPr>
            <w:r>
              <w:rPr>
                <w:rFonts w:ascii="Arial" w:hAnsi="Arial" w:cs="Arial"/>
                <w:sz w:val="23"/>
                <w:szCs w:val="23"/>
              </w:rPr>
              <w:t>4,186,277</w:t>
            </w:r>
          </w:p>
          <w:p w:rsidR="00067127" w:rsidP="00BC5605" w14:paraId="3F9D7C39" w14:textId="77777777">
            <w:pPr>
              <w:spacing w:line="240" w:lineRule="auto"/>
              <w:rPr>
                <w:rFonts w:ascii="Arial" w:hAnsi="Arial" w:cs="Arial"/>
                <w:sz w:val="23"/>
                <w:szCs w:val="23"/>
              </w:rPr>
            </w:pPr>
            <w:r>
              <w:rPr>
                <w:rFonts w:ascii="Arial" w:hAnsi="Arial" w:cs="Arial"/>
                <w:sz w:val="23"/>
                <w:szCs w:val="23"/>
              </w:rPr>
              <w:t>2,586,657</w:t>
            </w:r>
          </w:p>
          <w:p w:rsidR="00067127" w:rsidP="00BC5605" w14:paraId="17B36E14" w14:textId="77777777">
            <w:pPr>
              <w:spacing w:line="240" w:lineRule="auto"/>
              <w:rPr>
                <w:rFonts w:ascii="Arial" w:hAnsi="Arial" w:cs="Arial"/>
                <w:sz w:val="23"/>
                <w:szCs w:val="23"/>
              </w:rPr>
            </w:pPr>
            <w:r>
              <w:rPr>
                <w:rFonts w:ascii="Arial" w:hAnsi="Arial" w:cs="Arial"/>
                <w:sz w:val="23"/>
                <w:szCs w:val="23"/>
              </w:rPr>
              <w:t>1,048,216</w:t>
            </w:r>
          </w:p>
          <w:p w:rsidR="00067127" w:rsidP="00BC5605" w14:paraId="73D49D13" w14:textId="281475A8">
            <w:pPr>
              <w:spacing w:line="240" w:lineRule="auto"/>
              <w:rPr>
                <w:rFonts w:ascii="Arial" w:hAnsi="Arial" w:cs="Arial"/>
                <w:sz w:val="23"/>
                <w:szCs w:val="23"/>
              </w:rPr>
            </w:pPr>
            <w:r>
              <w:rPr>
                <w:rFonts w:ascii="Arial" w:hAnsi="Arial" w:cs="Arial"/>
                <w:sz w:val="23"/>
                <w:szCs w:val="23"/>
              </w:rPr>
              <w:t>3,104,260</w:t>
            </w:r>
          </w:p>
          <w:p w:rsidR="00067127" w:rsidP="00BC5605" w14:paraId="33F27EE1" w14:textId="1CBCFA5B">
            <w:pPr>
              <w:spacing w:line="240" w:lineRule="auto"/>
              <w:rPr>
                <w:rFonts w:ascii="Arial" w:hAnsi="Arial" w:cs="Arial"/>
                <w:sz w:val="23"/>
                <w:szCs w:val="23"/>
              </w:rPr>
            </w:pPr>
            <w:r>
              <w:rPr>
                <w:rFonts w:ascii="Arial" w:hAnsi="Arial" w:cs="Arial"/>
                <w:sz w:val="23"/>
                <w:szCs w:val="23"/>
              </w:rPr>
              <w:t>(217400</w:t>
            </w:r>
            <w:r w:rsidR="001C7FF8">
              <w:rPr>
                <w:rFonts w:ascii="Arial" w:hAnsi="Arial" w:cs="Arial"/>
                <w:sz w:val="23"/>
                <w:szCs w:val="23"/>
              </w:rPr>
              <w:t>4</w:t>
            </w:r>
            <w:r>
              <w:rPr>
                <w:rFonts w:ascii="Arial" w:hAnsi="Arial" w:cs="Arial"/>
                <w:sz w:val="23"/>
                <w:szCs w:val="23"/>
              </w:rPr>
              <w:t>)</w:t>
            </w:r>
          </w:p>
          <w:p w:rsidR="00067127" w:rsidP="00BC5605" w14:paraId="692FA067" w14:textId="77777777">
            <w:pPr>
              <w:spacing w:line="240" w:lineRule="auto"/>
              <w:rPr>
                <w:rFonts w:ascii="Arial" w:hAnsi="Arial" w:cs="Arial"/>
                <w:sz w:val="23"/>
                <w:szCs w:val="23"/>
              </w:rPr>
            </w:pPr>
            <w:r>
              <w:rPr>
                <w:rFonts w:ascii="Arial" w:hAnsi="Arial" w:cs="Arial"/>
                <w:sz w:val="23"/>
                <w:szCs w:val="23"/>
              </w:rPr>
              <w:t>462,327</w:t>
            </w:r>
          </w:p>
          <w:p w:rsidR="00067127" w:rsidP="00BC5605" w14:paraId="632977A4" w14:textId="2174B404">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711488" behindDoc="0" locked="0" layoutInCell="1" allowOverlap="1">
                      <wp:simplePos x="0" y="0"/>
                      <wp:positionH relativeFrom="column">
                        <wp:posOffset>-87630</wp:posOffset>
                      </wp:positionH>
                      <wp:positionV relativeFrom="paragraph">
                        <wp:posOffset>196215</wp:posOffset>
                      </wp:positionV>
                      <wp:extent cx="1638300" cy="0"/>
                      <wp:effectExtent l="0" t="0" r="0" b="0"/>
                      <wp:wrapNone/>
                      <wp:docPr id="23" name="Straight Connector 23"/>
                      <wp:cNvGraphicFramePr/>
                      <a:graphic xmlns:a="http://schemas.openxmlformats.org/drawingml/2006/main">
                        <a:graphicData uri="http://schemas.microsoft.com/office/word/2010/wordprocessingShape">
                          <wps:wsp xmlns:wps="http://schemas.microsoft.com/office/word/2010/wordprocessingShape">
                            <wps:cNvCnPr/>
                            <wps:spPr>
                              <a:xfrm>
                                <a:off x="0" y="0"/>
                                <a:ext cx="1638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3" o:spid="_x0000_s1058" style="mso-wrap-distance-bottom:0;mso-wrap-distance-left:9pt;mso-wrap-distance-right:9pt;mso-wrap-distance-top:0;mso-wrap-style:square;position:absolute;visibility:visible;z-index:251712512" from="-6.9pt,15.45pt" to="122.1pt,15.45pt" strokecolor="black" strokeweight="0.5pt">
                      <v:stroke joinstyle="miter"/>
                    </v:line>
                  </w:pict>
                </mc:Fallback>
              </mc:AlternateContent>
            </w:r>
            <w:r>
              <w:rPr>
                <w:rFonts w:ascii="Arial" w:hAnsi="Arial" w:cs="Arial"/>
                <w:sz w:val="23"/>
                <w:szCs w:val="23"/>
              </w:rPr>
              <w:t>1,254,241</w:t>
            </w:r>
          </w:p>
          <w:p w:rsidR="00067127" w:rsidP="00BC5605" w14:paraId="48DFC1D1" w14:textId="2AA93D0F">
            <w:pPr>
              <w:spacing w:line="240" w:lineRule="auto"/>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713536" behindDoc="0" locked="0" layoutInCell="1" allowOverlap="1">
                      <wp:simplePos x="0" y="0"/>
                      <wp:positionH relativeFrom="column">
                        <wp:posOffset>-88265</wp:posOffset>
                      </wp:positionH>
                      <wp:positionV relativeFrom="paragraph">
                        <wp:posOffset>184150</wp:posOffset>
                      </wp:positionV>
                      <wp:extent cx="1685925" cy="0"/>
                      <wp:effectExtent l="0" t="0" r="0" b="0"/>
                      <wp:wrapNone/>
                      <wp:docPr id="24" name="Straight Connector 24"/>
                      <wp:cNvGraphicFramePr/>
                      <a:graphic xmlns:a="http://schemas.openxmlformats.org/drawingml/2006/main">
                        <a:graphicData uri="http://schemas.microsoft.com/office/word/2010/wordprocessingShape">
                          <wps:wsp xmlns:wps="http://schemas.microsoft.com/office/word/2010/wordprocessingShape">
                            <wps:cNvCnPr/>
                            <wps:spPr>
                              <a:xfrm>
                                <a:off x="0" y="0"/>
                                <a:ext cx="1685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4" o:spid="_x0000_s1059" style="mso-wrap-distance-bottom:0;mso-wrap-distance-left:9pt;mso-wrap-distance-right:9pt;mso-wrap-distance-top:0;mso-wrap-style:square;position:absolute;visibility:visible;z-index:251714560" from="-6.95pt,14.5pt" to="125.8pt,14.5pt" strokecolor="black" strokeweight="0.5pt">
                      <v:stroke joinstyle="miter"/>
                    </v:line>
                  </w:pict>
                </mc:Fallback>
              </mc:AlternateContent>
            </w:r>
            <w:r w:rsidR="001C7FF8">
              <w:rPr>
                <w:rFonts w:ascii="Arial" w:hAnsi="Arial" w:cs="Arial"/>
                <w:sz w:val="23"/>
                <w:szCs w:val="23"/>
              </w:rPr>
              <w:t>15622887</w:t>
            </w:r>
          </w:p>
          <w:p w:rsidR="00067127" w:rsidP="00BC5605" w14:paraId="4B1B56B3" w14:textId="77777777">
            <w:pPr>
              <w:spacing w:line="240" w:lineRule="auto"/>
              <w:rPr>
                <w:rFonts w:ascii="Times New Roman" w:hAnsi="Times New Roman" w:cs="Times New Roman"/>
                <w:sz w:val="24"/>
                <w:szCs w:val="24"/>
              </w:rPr>
            </w:pPr>
          </w:p>
          <w:p w:rsidR="00067127" w:rsidP="00BC5605" w14:paraId="72DA00D1" w14:textId="77777777">
            <w:pPr>
              <w:spacing w:line="240" w:lineRule="auto"/>
              <w:rPr>
                <w:rFonts w:ascii="Arial" w:hAnsi="Arial" w:cs="Arial"/>
                <w:sz w:val="23"/>
                <w:szCs w:val="23"/>
              </w:rPr>
            </w:pPr>
            <w:r>
              <w:rPr>
                <w:rFonts w:ascii="Arial" w:hAnsi="Arial" w:cs="Arial"/>
                <w:sz w:val="23"/>
                <w:szCs w:val="23"/>
              </w:rPr>
              <w:t>10,006,374</w:t>
            </w:r>
          </w:p>
          <w:p w:rsidR="00067127" w:rsidP="00BC5605" w14:paraId="305E526E" w14:textId="77777777">
            <w:pPr>
              <w:spacing w:line="240" w:lineRule="auto"/>
              <w:rPr>
                <w:rFonts w:ascii="Arial" w:hAnsi="Arial" w:cs="Arial"/>
                <w:sz w:val="23"/>
                <w:szCs w:val="23"/>
              </w:rPr>
            </w:pPr>
            <w:r>
              <w:rPr>
                <w:rFonts w:ascii="Arial" w:hAnsi="Arial" w:cs="Arial"/>
                <w:sz w:val="23"/>
                <w:szCs w:val="23"/>
              </w:rPr>
              <w:t>931,182</w:t>
            </w:r>
          </w:p>
          <w:p w:rsidR="00067127" w:rsidP="00BC5605" w14:paraId="2D8D0D38" w14:textId="77777777">
            <w:pPr>
              <w:spacing w:line="240" w:lineRule="auto"/>
              <w:rPr>
                <w:rFonts w:ascii="Arial" w:hAnsi="Arial" w:cs="Arial"/>
                <w:sz w:val="23"/>
                <w:szCs w:val="23"/>
              </w:rPr>
            </w:pPr>
            <w:r>
              <w:rPr>
                <w:rFonts w:ascii="Arial" w:hAnsi="Arial" w:cs="Arial"/>
                <w:sz w:val="23"/>
                <w:szCs w:val="23"/>
              </w:rPr>
              <w:t>1,118,165</w:t>
            </w:r>
          </w:p>
          <w:p w:rsidR="00067127" w:rsidP="00BC5605" w14:paraId="1740ED38" w14:textId="77777777">
            <w:pPr>
              <w:spacing w:line="240" w:lineRule="auto"/>
              <w:rPr>
                <w:rFonts w:ascii="Arial" w:hAnsi="Arial" w:cs="Arial"/>
                <w:sz w:val="23"/>
                <w:szCs w:val="23"/>
              </w:rPr>
            </w:pPr>
            <w:r>
              <w:rPr>
                <w:rFonts w:ascii="Arial" w:hAnsi="Arial" w:cs="Arial"/>
                <w:sz w:val="23"/>
                <w:szCs w:val="23"/>
              </w:rPr>
              <w:t>533,561</w:t>
            </w:r>
          </w:p>
          <w:p w:rsidR="00067127" w:rsidP="00BC5605" w14:paraId="30D948F3" w14:textId="77777777">
            <w:pPr>
              <w:spacing w:line="240" w:lineRule="auto"/>
              <w:rPr>
                <w:rFonts w:ascii="Arial" w:hAnsi="Arial" w:cs="Arial"/>
                <w:sz w:val="23"/>
                <w:szCs w:val="23"/>
              </w:rPr>
            </w:pPr>
            <w:r>
              <w:rPr>
                <w:rFonts w:ascii="Arial" w:hAnsi="Arial" w:cs="Arial"/>
                <w:sz w:val="23"/>
                <w:szCs w:val="23"/>
              </w:rPr>
              <w:t>12,589,282</w:t>
            </w:r>
          </w:p>
          <w:p w:rsidR="00067127" w:rsidP="00BC5605" w14:paraId="1AD05052" w14:textId="77777777">
            <w:pPr>
              <w:spacing w:line="240" w:lineRule="auto"/>
              <w:rPr>
                <w:rFonts w:ascii="Arial" w:hAnsi="Arial" w:cs="Arial"/>
                <w:sz w:val="23"/>
                <w:szCs w:val="23"/>
              </w:rPr>
            </w:pPr>
            <w:r>
              <w:rPr>
                <w:rFonts w:ascii="Arial" w:hAnsi="Arial" w:cs="Arial"/>
                <w:sz w:val="23"/>
                <w:szCs w:val="23"/>
              </w:rPr>
              <w:t>30,386,173</w:t>
            </w:r>
          </w:p>
          <w:p w:rsidR="00067127" w:rsidP="00BC5605" w14:paraId="44A61C8D" w14:textId="77777777">
            <w:pPr>
              <w:spacing w:line="240" w:lineRule="auto"/>
              <w:rPr>
                <w:rFonts w:ascii="Times New Roman" w:hAnsi="Times New Roman" w:cs="Times New Roman"/>
                <w:sz w:val="24"/>
                <w:szCs w:val="24"/>
              </w:rPr>
            </w:pPr>
          </w:p>
          <w:p w:rsidR="00067127" w:rsidP="00BC5605" w14:paraId="33A220FE" w14:textId="77777777">
            <w:pPr>
              <w:spacing w:line="240" w:lineRule="auto"/>
              <w:rPr>
                <w:rFonts w:ascii="Times New Roman" w:hAnsi="Times New Roman" w:cs="Times New Roman"/>
                <w:sz w:val="24"/>
                <w:szCs w:val="24"/>
              </w:rPr>
            </w:pPr>
          </w:p>
          <w:p w:rsidR="00067127" w:rsidP="00BC5605" w14:paraId="6DD88CF5" w14:textId="77777777">
            <w:pPr>
              <w:spacing w:line="240" w:lineRule="auto"/>
              <w:rPr>
                <w:rFonts w:ascii="Times New Roman" w:hAnsi="Times New Roman" w:cs="Times New Roman"/>
                <w:sz w:val="24"/>
                <w:szCs w:val="24"/>
              </w:rPr>
            </w:pPr>
          </w:p>
          <w:p w:rsidR="00067127" w:rsidP="00BC5605" w14:paraId="27A4874B" w14:textId="77777777">
            <w:pPr>
              <w:spacing w:line="240" w:lineRule="auto"/>
              <w:rPr>
                <w:rFonts w:ascii="Arial" w:hAnsi="Arial" w:cs="Arial"/>
                <w:sz w:val="23"/>
                <w:szCs w:val="23"/>
              </w:rPr>
            </w:pPr>
            <w:r>
              <w:rPr>
                <w:rFonts w:ascii="Arial" w:hAnsi="Arial" w:cs="Arial"/>
                <w:sz w:val="23"/>
                <w:szCs w:val="23"/>
              </w:rPr>
              <w:t>491,974</w:t>
            </w:r>
          </w:p>
          <w:p w:rsidR="00067127" w:rsidP="00BC5605" w14:paraId="6DE71E7C" w14:textId="77777777">
            <w:pPr>
              <w:spacing w:line="240" w:lineRule="auto"/>
              <w:rPr>
                <w:rFonts w:ascii="Arial" w:hAnsi="Arial" w:cs="Arial"/>
                <w:sz w:val="23"/>
                <w:szCs w:val="23"/>
              </w:rPr>
            </w:pPr>
          </w:p>
          <w:p w:rsidR="00067127" w:rsidP="00BC5605" w14:paraId="56897DDF" w14:textId="77777777">
            <w:pPr>
              <w:spacing w:line="240" w:lineRule="auto"/>
              <w:rPr>
                <w:rFonts w:ascii="Arial" w:hAnsi="Arial" w:cs="Arial"/>
                <w:sz w:val="23"/>
                <w:szCs w:val="23"/>
              </w:rPr>
            </w:pPr>
          </w:p>
          <w:p w:rsidR="00067127" w:rsidP="00BC5605" w14:paraId="73AEB38B" w14:textId="77777777">
            <w:pPr>
              <w:spacing w:line="240" w:lineRule="auto"/>
              <w:rPr>
                <w:rFonts w:ascii="Arial" w:hAnsi="Arial" w:cs="Arial"/>
                <w:sz w:val="23"/>
                <w:szCs w:val="23"/>
              </w:rPr>
            </w:pPr>
          </w:p>
          <w:p w:rsidR="00067127" w:rsidP="00BC5605" w14:paraId="102ACC0B" w14:textId="77777777">
            <w:pPr>
              <w:spacing w:line="240" w:lineRule="auto"/>
              <w:rPr>
                <w:rFonts w:ascii="Arial" w:hAnsi="Arial" w:cs="Arial"/>
                <w:sz w:val="23"/>
                <w:szCs w:val="23"/>
              </w:rPr>
            </w:pPr>
            <w:r>
              <w:rPr>
                <w:rFonts w:ascii="Arial" w:hAnsi="Arial" w:cs="Arial"/>
                <w:sz w:val="23"/>
                <w:szCs w:val="23"/>
              </w:rPr>
              <w:t>397,050</w:t>
            </w:r>
          </w:p>
          <w:p w:rsidR="00067127" w:rsidP="00BC5605" w14:paraId="54E26EE1" w14:textId="77777777">
            <w:pPr>
              <w:spacing w:line="240" w:lineRule="auto"/>
              <w:rPr>
                <w:rFonts w:ascii="Arial" w:hAnsi="Arial" w:cs="Arial"/>
                <w:sz w:val="23"/>
                <w:szCs w:val="23"/>
              </w:rPr>
            </w:pPr>
          </w:p>
          <w:p w:rsidR="00067127" w:rsidP="00BC5605" w14:paraId="0DC48003" w14:textId="77777777">
            <w:pPr>
              <w:spacing w:line="240" w:lineRule="auto"/>
              <w:rPr>
                <w:rFonts w:ascii="Arial" w:hAnsi="Arial" w:cs="Arial"/>
                <w:sz w:val="23"/>
                <w:szCs w:val="23"/>
              </w:rPr>
            </w:pPr>
          </w:p>
          <w:p w:rsidR="00067127" w:rsidP="00BC5605" w14:paraId="466FB780" w14:textId="77777777">
            <w:pPr>
              <w:spacing w:line="240" w:lineRule="auto"/>
              <w:rPr>
                <w:rFonts w:ascii="Arial" w:hAnsi="Arial" w:cs="Arial"/>
                <w:sz w:val="23"/>
                <w:szCs w:val="23"/>
              </w:rPr>
            </w:pPr>
            <w:r>
              <w:rPr>
                <w:rFonts w:ascii="Arial" w:hAnsi="Arial" w:cs="Arial"/>
                <w:sz w:val="23"/>
                <w:szCs w:val="23"/>
              </w:rPr>
              <w:t>487,502</w:t>
            </w:r>
          </w:p>
          <w:p w:rsidR="00067127" w:rsidP="00BC5605" w14:paraId="46DF7D1F" w14:textId="77777777">
            <w:pPr>
              <w:spacing w:line="240" w:lineRule="auto"/>
              <w:rPr>
                <w:rFonts w:ascii="Arial" w:hAnsi="Arial" w:cs="Arial"/>
                <w:sz w:val="23"/>
                <w:szCs w:val="23"/>
              </w:rPr>
            </w:pPr>
            <w:r>
              <w:rPr>
                <w:rFonts w:ascii="Arial" w:hAnsi="Arial" w:cs="Arial"/>
                <w:sz w:val="23"/>
                <w:szCs w:val="23"/>
              </w:rPr>
              <w:t>19,473,464</w:t>
            </w:r>
          </w:p>
          <w:p w:rsidR="00067127" w:rsidP="00BC5605" w14:paraId="06CFDD04" w14:textId="77777777">
            <w:pPr>
              <w:spacing w:line="240" w:lineRule="auto"/>
              <w:rPr>
                <w:rFonts w:ascii="Arial" w:hAnsi="Arial" w:cs="Arial"/>
                <w:sz w:val="23"/>
                <w:szCs w:val="23"/>
              </w:rPr>
            </w:pPr>
            <w:r>
              <w:rPr>
                <w:rFonts w:ascii="Arial" w:hAnsi="Arial" w:cs="Arial"/>
                <w:sz w:val="23"/>
                <w:szCs w:val="23"/>
              </w:rPr>
              <w:t>435,699</w:t>
            </w:r>
          </w:p>
          <w:p w:rsidR="00067127" w:rsidP="00BC5605" w14:paraId="6F5E9241" w14:textId="77777777">
            <w:pPr>
              <w:spacing w:line="240" w:lineRule="auto"/>
              <w:rPr>
                <w:rFonts w:ascii="Times New Roman" w:hAnsi="Times New Roman" w:cs="Times New Roman"/>
                <w:sz w:val="24"/>
                <w:szCs w:val="24"/>
              </w:rPr>
            </w:pPr>
          </w:p>
          <w:p w:rsidR="00067127" w:rsidP="00BC5605" w14:paraId="1A1DC379" w14:textId="77777777">
            <w:pPr>
              <w:spacing w:line="240" w:lineRule="auto"/>
              <w:rPr>
                <w:rFonts w:ascii="Times New Roman" w:hAnsi="Times New Roman" w:cs="Times New Roman"/>
                <w:sz w:val="24"/>
                <w:szCs w:val="24"/>
              </w:rPr>
            </w:pPr>
          </w:p>
          <w:p w:rsidR="00067127" w:rsidP="00BC5605" w14:paraId="02E0B62D" w14:textId="77777777">
            <w:pPr>
              <w:spacing w:line="240" w:lineRule="auto"/>
              <w:rPr>
                <w:rFonts w:ascii="Times New Roman" w:hAnsi="Times New Roman" w:cs="Times New Roman"/>
                <w:sz w:val="24"/>
                <w:szCs w:val="24"/>
              </w:rPr>
            </w:pPr>
            <w:r>
              <w:rPr>
                <w:rFonts w:ascii="Arial" w:hAnsi="Arial" w:cs="Arial"/>
                <w:sz w:val="23"/>
                <w:szCs w:val="23"/>
              </w:rPr>
              <w:t>(2,057,733)</w:t>
            </w:r>
          </w:p>
          <w:p w:rsidR="00067127" w:rsidP="00BC5605" w14:paraId="01B99F30" w14:textId="77777777">
            <w:pPr>
              <w:spacing w:line="240" w:lineRule="auto"/>
              <w:rPr>
                <w:rFonts w:ascii="Times New Roman" w:hAnsi="Times New Roman" w:cs="Times New Roman"/>
                <w:sz w:val="24"/>
                <w:szCs w:val="24"/>
              </w:rPr>
            </w:pPr>
          </w:p>
          <w:p w:rsidR="00067127" w:rsidP="00BC5605" w14:paraId="491CA8D1" w14:textId="77777777">
            <w:pPr>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729920" behindDoc="0" locked="0" layoutInCell="1" allowOverlap="1">
                      <wp:simplePos x="0" y="0"/>
                      <wp:positionH relativeFrom="column">
                        <wp:posOffset>-78105</wp:posOffset>
                      </wp:positionH>
                      <wp:positionV relativeFrom="paragraph">
                        <wp:posOffset>300355</wp:posOffset>
                      </wp:positionV>
                      <wp:extent cx="1657350" cy="0"/>
                      <wp:effectExtent l="0" t="0" r="0" b="0"/>
                      <wp:wrapNone/>
                      <wp:docPr id="37" name="Straight Connector 37"/>
                      <wp:cNvGraphicFramePr/>
                      <a:graphic xmlns:a="http://schemas.openxmlformats.org/drawingml/2006/main">
                        <a:graphicData uri="http://schemas.microsoft.com/office/word/2010/wordprocessingShape">
                          <wps:wsp xmlns:wps="http://schemas.microsoft.com/office/word/2010/wordprocessingShape">
                            <wps:cNvCnPr/>
                            <wps:spPr>
                              <a:xfrm>
                                <a:off x="0" y="0"/>
                                <a:ext cx="1657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7" o:spid="_x0000_s1060" style="mso-wrap-distance-bottom:0;mso-wrap-distance-left:9pt;mso-wrap-distance-right:9pt;mso-wrap-distance-top:0;mso-wrap-style:square;position:absolute;visibility:visible;z-index:251730944" from="-6.15pt,23.65pt" to="124.35pt,23.65pt" strokecolor="black" strokeweight="0.5pt">
                      <v:stroke joinstyle="miter"/>
                    </v:line>
                  </w:pict>
                </mc:Fallback>
              </mc:AlternateContent>
            </w:r>
            <w:r>
              <w:rPr>
                <w:rFonts w:ascii="Arial" w:hAnsi="Arial" w:cs="Arial"/>
                <w:sz w:val="23"/>
                <w:szCs w:val="23"/>
              </w:rPr>
              <w:t>18,735,982</w:t>
            </w:r>
          </w:p>
          <w:p w:rsidR="00067127" w:rsidP="00BC5605" w14:paraId="6B852320" w14:textId="77777777">
            <w:pPr>
              <w:rPr>
                <w:rFonts w:ascii="Arial" w:hAnsi="Arial" w:cs="Arial"/>
                <w:sz w:val="23"/>
                <w:szCs w:val="23"/>
              </w:rPr>
            </w:pPr>
          </w:p>
          <w:p w:rsidR="00067127" w:rsidP="00BC5605" w14:paraId="6DA16694" w14:textId="77777777">
            <w:pPr>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725824" behindDoc="0" locked="0" layoutInCell="1" allowOverlap="1">
                      <wp:simplePos x="0" y="0"/>
                      <wp:positionH relativeFrom="column">
                        <wp:posOffset>-78105</wp:posOffset>
                      </wp:positionH>
                      <wp:positionV relativeFrom="paragraph">
                        <wp:posOffset>174625</wp:posOffset>
                      </wp:positionV>
                      <wp:extent cx="1657350" cy="0"/>
                      <wp:effectExtent l="0" t="0" r="0" b="0"/>
                      <wp:wrapNone/>
                      <wp:docPr id="38" name="Straight Connector 38"/>
                      <wp:cNvGraphicFramePr/>
                      <a:graphic xmlns:a="http://schemas.openxmlformats.org/drawingml/2006/main">
                        <a:graphicData uri="http://schemas.microsoft.com/office/word/2010/wordprocessingShape">
                          <wps:wsp xmlns:wps="http://schemas.microsoft.com/office/word/2010/wordprocessingShape">
                            <wps:cNvCnPr/>
                            <wps:spPr>
                              <a:xfrm>
                                <a:off x="0" y="0"/>
                                <a:ext cx="1657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8" o:spid="_x0000_s1061" style="mso-wrap-distance-bottom:0;mso-wrap-distance-left:9pt;mso-wrap-distance-right:9pt;mso-wrap-distance-top:0;mso-wrap-style:square;position:absolute;visibility:visible;z-index:251726848" from="-6.15pt,13.75pt" to="124.35pt,13.75pt" strokecolor="black" strokeweight="0.5pt">
                      <v:stroke joinstyle="miter"/>
                    </v:line>
                  </w:pict>
                </mc:Fallback>
              </mc:AlternateContent>
            </w:r>
            <w:r>
              <w:rPr>
                <w:rFonts w:ascii="Arial" w:hAnsi="Arial" w:cs="Arial"/>
                <w:sz w:val="23"/>
                <w:szCs w:val="23"/>
              </w:rPr>
              <w:t>694,120</w:t>
            </w:r>
          </w:p>
          <w:p w:rsidR="00067127" w:rsidP="00BC5605" w14:paraId="63E92197" w14:textId="77777777">
            <w:pPr>
              <w:rPr>
                <w:rFonts w:ascii="Arial" w:hAnsi="Arial" w:cs="Arial"/>
                <w:sz w:val="23"/>
                <w:szCs w:val="23"/>
              </w:rPr>
            </w:pPr>
            <w:r>
              <w:rPr>
                <w:rFonts w:ascii="Arial" w:hAnsi="Arial" w:cs="Arial"/>
                <w:noProof/>
                <w:sz w:val="23"/>
                <w:szCs w:val="23"/>
              </w:rPr>
              <mc:AlternateContent>
                <mc:Choice Requires="wps">
                  <w:drawing>
                    <wp:anchor distT="0" distB="0" distL="114300" distR="114300" simplePos="0" relativeHeight="251723776" behindDoc="0" locked="0" layoutInCell="1" allowOverlap="1">
                      <wp:simplePos x="0" y="0"/>
                      <wp:positionH relativeFrom="column">
                        <wp:posOffset>-78105</wp:posOffset>
                      </wp:positionH>
                      <wp:positionV relativeFrom="paragraph">
                        <wp:posOffset>215265</wp:posOffset>
                      </wp:positionV>
                      <wp:extent cx="1657350" cy="0"/>
                      <wp:effectExtent l="0" t="0" r="0" b="0"/>
                      <wp:wrapNone/>
                      <wp:docPr id="39" name="Straight Connector 39"/>
                      <wp:cNvGraphicFramePr/>
                      <a:graphic xmlns:a="http://schemas.openxmlformats.org/drawingml/2006/main">
                        <a:graphicData uri="http://schemas.microsoft.com/office/word/2010/wordprocessingShape">
                          <wps:wsp xmlns:wps="http://schemas.microsoft.com/office/word/2010/wordprocessingShape">
                            <wps:cNvCnPr/>
                            <wps:spPr>
                              <a:xfrm>
                                <a:off x="0" y="0"/>
                                <a:ext cx="1657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9" o:spid="_x0000_s1062" style="mso-wrap-distance-bottom:0;mso-wrap-distance-left:9pt;mso-wrap-distance-right:9pt;mso-wrap-distance-top:0;mso-wrap-style:square;position:absolute;visibility:visible;z-index:251724800" from="-6.15pt,16.95pt" to="124.35pt,16.95pt" strokecolor="black" strokeweight="0.5pt">
                      <v:stroke joinstyle="miter"/>
                    </v:line>
                  </w:pict>
                </mc:Fallback>
              </mc:AlternateContent>
            </w:r>
            <w:r>
              <w:rPr>
                <w:rFonts w:ascii="Arial" w:hAnsi="Arial" w:cs="Arial"/>
                <w:sz w:val="23"/>
                <w:szCs w:val="23"/>
              </w:rPr>
              <w:t>19,430,102</w:t>
            </w:r>
          </w:p>
          <w:p w:rsidR="00064539" w:rsidP="00BC5605" w14:paraId="2275E7EA" w14:textId="6482E998">
            <w:pPr>
              <w:rPr>
                <w:rFonts w:ascii="Arial" w:hAnsi="Arial" w:cs="Arial"/>
                <w:sz w:val="23"/>
                <w:szCs w:val="23"/>
              </w:rPr>
            </w:pPr>
            <w:r>
              <w:rPr>
                <w:rFonts w:ascii="Arial" w:hAnsi="Arial" w:cs="Arial"/>
                <w:sz w:val="23"/>
                <w:szCs w:val="23"/>
              </w:rPr>
              <w:t>217</w:t>
            </w:r>
            <w:r w:rsidR="002806ED">
              <w:rPr>
                <w:rFonts w:ascii="Arial" w:hAnsi="Arial" w:cs="Arial"/>
                <w:sz w:val="23"/>
                <w:szCs w:val="23"/>
              </w:rPr>
              <w:t>4004</w:t>
            </w:r>
          </w:p>
          <w:p w:rsidR="00067127" w:rsidRPr="005D430E" w:rsidP="00BC5605" w14:paraId="6E7400F3" w14:textId="07715927">
            <w:pPr>
              <w:rPr>
                <w:rFonts w:ascii="Times New Roman" w:hAnsi="Times New Roman" w:cs="Times New Roman"/>
                <w:sz w:val="24"/>
                <w:szCs w:val="24"/>
              </w:rPr>
            </w:pPr>
            <w:r>
              <w:rPr>
                <w:rFonts w:ascii="Arial" w:hAnsi="Arial" w:cs="Arial"/>
                <w:noProof/>
                <w:sz w:val="23"/>
                <w:szCs w:val="23"/>
              </w:rPr>
              <mc:AlternateContent>
                <mc:Choice Requires="wps">
                  <w:drawing>
                    <wp:anchor distT="0" distB="0" distL="114300" distR="114300" simplePos="0" relativeHeight="251727872" behindDoc="0" locked="0" layoutInCell="1" allowOverlap="1">
                      <wp:simplePos x="0" y="0"/>
                      <wp:positionH relativeFrom="column">
                        <wp:posOffset>-78105</wp:posOffset>
                      </wp:positionH>
                      <wp:positionV relativeFrom="paragraph">
                        <wp:posOffset>528955</wp:posOffset>
                      </wp:positionV>
                      <wp:extent cx="1657350" cy="0"/>
                      <wp:effectExtent l="0" t="0" r="0" b="0"/>
                      <wp:wrapNone/>
                      <wp:docPr id="40" name="Straight Connector 40"/>
                      <wp:cNvGraphicFramePr/>
                      <a:graphic xmlns:a="http://schemas.openxmlformats.org/drawingml/2006/main">
                        <a:graphicData uri="http://schemas.microsoft.com/office/word/2010/wordprocessingShape">
                          <wps:wsp xmlns:wps="http://schemas.microsoft.com/office/word/2010/wordprocessingShape">
                            <wps:cNvCnPr/>
                            <wps:spPr>
                              <a:xfrm>
                                <a:off x="0" y="0"/>
                                <a:ext cx="1657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0" o:spid="_x0000_s1063" style="mso-wrap-distance-bottom:0;mso-wrap-distance-left:9pt;mso-wrap-distance-right:9pt;mso-wrap-distance-top:0;mso-wrap-style:square;position:absolute;visibility:visible;z-index:251728896" from="-6.15pt,41.65pt" to="124.35pt,41.65pt" strokecolor="black" strokeweight="0.5pt">
                      <v:stroke joinstyle="miter"/>
                    </v:line>
                  </w:pict>
                </mc:Fallback>
              </mc:AlternateContent>
            </w:r>
            <w:r>
              <w:rPr>
                <w:rFonts w:ascii="Arial" w:hAnsi="Arial" w:cs="Arial"/>
                <w:sz w:val="23"/>
                <w:szCs w:val="23"/>
              </w:rPr>
              <w:t>50,308,249</w:t>
            </w:r>
          </w:p>
        </w:tc>
      </w:tr>
    </w:tbl>
    <w:p w:rsidR="00067127" w:rsidP="005E249F" w14:paraId="1E569148" w14:textId="77777777">
      <w:pPr>
        <w:spacing w:line="480" w:lineRule="auto"/>
        <w:rPr>
          <w:sz w:val="24"/>
          <w:szCs w:val="24"/>
        </w:rPr>
      </w:pPr>
    </w:p>
    <w:p w:rsidR="00203F9F" w:rsidRPr="00203F9F" w:rsidP="005E249F" w14:paraId="7FAEE7F5" w14:textId="77777777">
      <w:pPr>
        <w:spacing w:line="480" w:lineRule="auto"/>
        <w:rPr>
          <w:rFonts w:ascii="Times New Roman" w:hAnsi="Times New Roman" w:cs="Times New Roman"/>
          <w:sz w:val="24"/>
          <w:szCs w:val="24"/>
        </w:rPr>
      </w:pPr>
    </w:p>
    <w:p w:rsidR="001A62FC" w14:paraId="49125038" w14:textId="5E2D6132">
      <w:pPr>
        <w:rPr>
          <w:sz w:val="24"/>
          <w:szCs w:val="24"/>
        </w:rPr>
      </w:pPr>
      <w:r>
        <w:rPr>
          <w:sz w:val="24"/>
          <w:szCs w:val="24"/>
        </w:rPr>
        <w:br w:type="page"/>
      </w:r>
    </w:p>
    <w:p w:rsidR="006B337D" w:rsidP="005E249F" w14:paraId="0DF6B0CE" w14:textId="77777777">
      <w:pPr>
        <w:spacing w:line="480" w:lineRule="auto"/>
        <w:rPr>
          <w:sz w:val="24"/>
          <w:szCs w:val="24"/>
        </w:rPr>
      </w:pPr>
    </w:p>
    <w:p w:rsidR="00F77305" w:rsidP="005E249F" w14:paraId="05DCFA3F" w14:textId="0978F17F">
      <w:pPr>
        <w:spacing w:line="480" w:lineRule="auto"/>
        <w:rPr>
          <w:sz w:val="24"/>
          <w:szCs w:val="24"/>
        </w:rPr>
      </w:pPr>
      <w:r>
        <w:rPr>
          <w:sz w:val="24"/>
          <w:szCs w:val="24"/>
        </w:rPr>
        <w:t xml:space="preserve">References </w:t>
      </w:r>
    </w:p>
    <w:p w:rsidR="00F77305" w:rsidRPr="00F77305" w:rsidP="00F77305" w14:paraId="7B8F775B" w14:textId="77777777">
      <w:pPr>
        <w:spacing w:after="0" w:line="480" w:lineRule="auto"/>
        <w:rPr>
          <w:rFonts w:ascii="Times New Roman" w:eastAsia="Times New Roman" w:hAnsi="Times New Roman" w:cs="Times New Roman"/>
          <w:sz w:val="24"/>
          <w:szCs w:val="24"/>
          <w:lang w:eastAsia="en-GB"/>
        </w:rPr>
      </w:pPr>
      <w:r w:rsidRPr="00F77305">
        <w:rPr>
          <w:rFonts w:ascii="Times New Roman" w:eastAsia="Times New Roman" w:hAnsi="Times New Roman" w:cs="Times New Roman"/>
          <w:sz w:val="24"/>
          <w:szCs w:val="24"/>
          <w:lang w:eastAsia="en-GB"/>
        </w:rPr>
        <w:t xml:space="preserve">Isaksson, L. E., &amp; Mitra, N. (2019). ISO 26000: The Toyota Motor Corporation’s CSR Approaches in India. In </w:t>
      </w:r>
      <w:r w:rsidRPr="00F77305">
        <w:rPr>
          <w:rFonts w:ascii="Times New Roman" w:eastAsia="Times New Roman" w:hAnsi="Times New Roman" w:cs="Times New Roman"/>
          <w:i/>
          <w:iCs/>
          <w:sz w:val="24"/>
          <w:szCs w:val="24"/>
          <w:lang w:eastAsia="en-GB"/>
        </w:rPr>
        <w:t>ISO 26000-A Standardized View on Corporate Social Responsibility</w:t>
      </w:r>
      <w:r w:rsidRPr="00F77305">
        <w:rPr>
          <w:rFonts w:ascii="Times New Roman" w:eastAsia="Times New Roman" w:hAnsi="Times New Roman" w:cs="Times New Roman"/>
          <w:sz w:val="24"/>
          <w:szCs w:val="24"/>
          <w:lang w:eastAsia="en-GB"/>
        </w:rPr>
        <w:t xml:space="preserve"> (pp. 137-157). Springer, Cham.</w:t>
      </w:r>
    </w:p>
    <w:p w:rsidR="00F77305" w:rsidP="00F77305" w14:paraId="02A142E0" w14:textId="77777777">
      <w:pPr>
        <w:spacing w:after="0" w:line="480" w:lineRule="auto"/>
        <w:rPr>
          <w:rFonts w:ascii="Times New Roman" w:eastAsia="Times New Roman" w:hAnsi="Times New Roman" w:cs="Times New Roman"/>
          <w:sz w:val="24"/>
          <w:szCs w:val="24"/>
          <w:lang w:eastAsia="en-GB"/>
        </w:rPr>
      </w:pPr>
    </w:p>
    <w:p w:rsidR="00F77305" w:rsidRPr="00F77305" w:rsidP="00F77305" w14:paraId="1E1DA1FF" w14:textId="5E551F5E">
      <w:pPr>
        <w:spacing w:after="0" w:line="480" w:lineRule="auto"/>
        <w:rPr>
          <w:rFonts w:ascii="Times New Roman" w:eastAsia="Times New Roman" w:hAnsi="Times New Roman" w:cs="Times New Roman"/>
          <w:sz w:val="24"/>
          <w:szCs w:val="24"/>
          <w:lang w:eastAsia="en-GB"/>
        </w:rPr>
      </w:pPr>
      <w:r w:rsidRPr="00F77305">
        <w:rPr>
          <w:rFonts w:ascii="Times New Roman" w:eastAsia="Times New Roman" w:hAnsi="Times New Roman" w:cs="Times New Roman"/>
          <w:sz w:val="24"/>
          <w:szCs w:val="24"/>
          <w:lang w:eastAsia="en-GB"/>
        </w:rPr>
        <w:t>Lahane</w:t>
      </w:r>
      <w:r w:rsidRPr="00F77305">
        <w:rPr>
          <w:rFonts w:ascii="Times New Roman" w:eastAsia="Times New Roman" w:hAnsi="Times New Roman" w:cs="Times New Roman"/>
          <w:sz w:val="24"/>
          <w:szCs w:val="24"/>
          <w:lang w:eastAsia="en-GB"/>
        </w:rPr>
        <w:t xml:space="preserve">, R. B. (2020). A Study of Financial Performance of Toyota Financial Services India through Ratio. </w:t>
      </w:r>
      <w:r w:rsidRPr="00F77305">
        <w:rPr>
          <w:rFonts w:ascii="Times New Roman" w:eastAsia="Times New Roman" w:hAnsi="Times New Roman" w:cs="Times New Roman"/>
          <w:i/>
          <w:iCs/>
          <w:sz w:val="24"/>
          <w:szCs w:val="24"/>
          <w:lang w:eastAsia="en-GB"/>
        </w:rPr>
        <w:t>Studies in Indian Place Names</w:t>
      </w:r>
      <w:r w:rsidRPr="00F77305">
        <w:rPr>
          <w:rFonts w:ascii="Times New Roman" w:eastAsia="Times New Roman" w:hAnsi="Times New Roman" w:cs="Times New Roman"/>
          <w:sz w:val="24"/>
          <w:szCs w:val="24"/>
          <w:lang w:eastAsia="en-GB"/>
        </w:rPr>
        <w:t xml:space="preserve">, </w:t>
      </w:r>
      <w:r w:rsidRPr="00F77305">
        <w:rPr>
          <w:rFonts w:ascii="Times New Roman" w:eastAsia="Times New Roman" w:hAnsi="Times New Roman" w:cs="Times New Roman"/>
          <w:i/>
          <w:iCs/>
          <w:sz w:val="24"/>
          <w:szCs w:val="24"/>
          <w:lang w:eastAsia="en-GB"/>
        </w:rPr>
        <w:t>40</w:t>
      </w:r>
      <w:r w:rsidRPr="00F77305">
        <w:rPr>
          <w:rFonts w:ascii="Times New Roman" w:eastAsia="Times New Roman" w:hAnsi="Times New Roman" w:cs="Times New Roman"/>
          <w:sz w:val="24"/>
          <w:szCs w:val="24"/>
          <w:lang w:eastAsia="en-GB"/>
        </w:rPr>
        <w:t>(39), 58-73.</w:t>
      </w:r>
    </w:p>
    <w:p w:rsidR="00F77305" w:rsidRPr="00F77305" w:rsidP="00F77305" w14:paraId="7C24A2FF" w14:textId="77777777">
      <w:pPr>
        <w:spacing w:after="0" w:line="480" w:lineRule="auto"/>
        <w:rPr>
          <w:rFonts w:ascii="Times New Roman" w:eastAsia="Times New Roman" w:hAnsi="Times New Roman" w:cs="Times New Roman"/>
          <w:sz w:val="24"/>
          <w:szCs w:val="24"/>
          <w:lang w:eastAsia="en-GB"/>
        </w:rPr>
      </w:pPr>
      <w:r w:rsidRPr="00F77305">
        <w:rPr>
          <w:rFonts w:ascii="Times New Roman" w:eastAsia="Times New Roman" w:hAnsi="Times New Roman" w:cs="Times New Roman"/>
          <w:sz w:val="24"/>
          <w:szCs w:val="24"/>
          <w:lang w:eastAsia="en-GB"/>
        </w:rPr>
        <w:t xml:space="preserve">Soliman, M. (2020). Lean Accounting VS Financial Management: Awareness and Overview. </w:t>
      </w:r>
      <w:r w:rsidRPr="00F77305">
        <w:rPr>
          <w:rFonts w:ascii="Times New Roman" w:eastAsia="Times New Roman" w:hAnsi="Times New Roman" w:cs="Times New Roman"/>
          <w:i/>
          <w:iCs/>
          <w:sz w:val="24"/>
          <w:szCs w:val="24"/>
          <w:lang w:eastAsia="en-GB"/>
        </w:rPr>
        <w:t>Available at SSRN 3534862</w:t>
      </w:r>
      <w:r w:rsidRPr="00F77305">
        <w:rPr>
          <w:rFonts w:ascii="Times New Roman" w:eastAsia="Times New Roman" w:hAnsi="Times New Roman" w:cs="Times New Roman"/>
          <w:sz w:val="24"/>
          <w:szCs w:val="24"/>
          <w:lang w:eastAsia="en-GB"/>
        </w:rPr>
        <w:t>.</w:t>
      </w:r>
    </w:p>
    <w:p w:rsidR="00F77305" w:rsidP="00F77305" w14:paraId="5C8574EB" w14:textId="77777777">
      <w:pPr>
        <w:spacing w:after="0" w:line="480" w:lineRule="auto"/>
        <w:rPr>
          <w:rFonts w:ascii="Times New Roman" w:eastAsia="Times New Roman" w:hAnsi="Times New Roman" w:cs="Times New Roman"/>
          <w:sz w:val="24"/>
          <w:szCs w:val="24"/>
          <w:lang w:eastAsia="en-GB"/>
        </w:rPr>
      </w:pPr>
    </w:p>
    <w:p w:rsidR="00F77305" w:rsidRPr="00F77305" w:rsidP="00F77305" w14:paraId="7D340ED5" w14:textId="2EB12281">
      <w:pPr>
        <w:spacing w:after="0" w:line="480" w:lineRule="auto"/>
        <w:rPr>
          <w:rFonts w:ascii="Times New Roman" w:eastAsia="Times New Roman" w:hAnsi="Times New Roman" w:cs="Times New Roman"/>
          <w:sz w:val="24"/>
          <w:szCs w:val="24"/>
          <w:lang w:eastAsia="en-GB"/>
        </w:rPr>
      </w:pPr>
      <w:r w:rsidRPr="00F77305">
        <w:rPr>
          <w:rFonts w:ascii="Times New Roman" w:eastAsia="Times New Roman" w:hAnsi="Times New Roman" w:cs="Times New Roman"/>
          <w:sz w:val="24"/>
          <w:szCs w:val="24"/>
          <w:lang w:eastAsia="en-GB"/>
        </w:rPr>
        <w:t xml:space="preserve">Shapiro, A. C., &amp; </w:t>
      </w:r>
      <w:r w:rsidRPr="00F77305">
        <w:rPr>
          <w:rFonts w:ascii="Times New Roman" w:eastAsia="Times New Roman" w:hAnsi="Times New Roman" w:cs="Times New Roman"/>
          <w:sz w:val="24"/>
          <w:szCs w:val="24"/>
          <w:lang w:eastAsia="en-GB"/>
        </w:rPr>
        <w:t>Hanouna</w:t>
      </w:r>
      <w:r w:rsidRPr="00F77305">
        <w:rPr>
          <w:rFonts w:ascii="Times New Roman" w:eastAsia="Times New Roman" w:hAnsi="Times New Roman" w:cs="Times New Roman"/>
          <w:sz w:val="24"/>
          <w:szCs w:val="24"/>
          <w:lang w:eastAsia="en-GB"/>
        </w:rPr>
        <w:t xml:space="preserve">, P. (2019). </w:t>
      </w:r>
      <w:r w:rsidRPr="00F77305">
        <w:rPr>
          <w:rFonts w:ascii="Times New Roman" w:eastAsia="Times New Roman" w:hAnsi="Times New Roman" w:cs="Times New Roman"/>
          <w:i/>
          <w:iCs/>
          <w:sz w:val="24"/>
          <w:szCs w:val="24"/>
          <w:lang w:eastAsia="en-GB"/>
        </w:rPr>
        <w:t>Multinational financial management</w:t>
      </w:r>
      <w:r w:rsidRPr="00F77305">
        <w:rPr>
          <w:rFonts w:ascii="Times New Roman" w:eastAsia="Times New Roman" w:hAnsi="Times New Roman" w:cs="Times New Roman"/>
          <w:sz w:val="24"/>
          <w:szCs w:val="24"/>
          <w:lang w:eastAsia="en-GB"/>
        </w:rPr>
        <w:t>. Wiley.</w:t>
      </w:r>
    </w:p>
    <w:p w:rsidR="00F77305" w:rsidP="00F77305" w14:paraId="6A431C46" w14:textId="77777777">
      <w:pPr>
        <w:spacing w:after="0" w:line="480" w:lineRule="auto"/>
        <w:rPr>
          <w:rFonts w:ascii="Times New Roman" w:eastAsia="Times New Roman" w:hAnsi="Times New Roman" w:cs="Times New Roman"/>
          <w:sz w:val="24"/>
          <w:szCs w:val="24"/>
          <w:lang w:eastAsia="en-GB"/>
        </w:rPr>
      </w:pPr>
    </w:p>
    <w:p w:rsidR="00F77305" w:rsidRPr="00F77305" w:rsidP="00F77305" w14:paraId="2CBAD40E" w14:textId="6BCE73F3">
      <w:pPr>
        <w:spacing w:after="0" w:line="480" w:lineRule="auto"/>
        <w:rPr>
          <w:rFonts w:ascii="Times New Roman" w:eastAsia="Times New Roman" w:hAnsi="Times New Roman" w:cs="Times New Roman"/>
          <w:sz w:val="24"/>
          <w:szCs w:val="24"/>
          <w:lang w:eastAsia="en-GB"/>
        </w:rPr>
      </w:pPr>
      <w:r w:rsidRPr="00F77305">
        <w:rPr>
          <w:rFonts w:ascii="Times New Roman" w:eastAsia="Times New Roman" w:hAnsi="Times New Roman" w:cs="Times New Roman"/>
          <w:sz w:val="24"/>
          <w:szCs w:val="24"/>
          <w:lang w:eastAsia="en-GB"/>
        </w:rPr>
        <w:t xml:space="preserve">Zhou, X. (2019). Corporate Governance and Corporate Governance Index: A Study on the Toyota Company Recall Scandal. </w:t>
      </w:r>
      <w:r w:rsidRPr="00F77305">
        <w:rPr>
          <w:rFonts w:ascii="Times New Roman" w:eastAsia="Times New Roman" w:hAnsi="Times New Roman" w:cs="Times New Roman"/>
          <w:i/>
          <w:iCs/>
          <w:sz w:val="24"/>
          <w:szCs w:val="24"/>
          <w:lang w:eastAsia="en-GB"/>
        </w:rPr>
        <w:t>Available at SSRN 3385229</w:t>
      </w:r>
      <w:r w:rsidRPr="00F77305">
        <w:rPr>
          <w:rFonts w:ascii="Times New Roman" w:eastAsia="Times New Roman" w:hAnsi="Times New Roman" w:cs="Times New Roman"/>
          <w:sz w:val="24"/>
          <w:szCs w:val="24"/>
          <w:lang w:eastAsia="en-GB"/>
        </w:rPr>
        <w:t>.</w:t>
      </w:r>
    </w:p>
    <w:p w:rsidR="005D71F9" w:rsidP="005E249F" w14:paraId="25BFB38F" w14:textId="313A5DD9">
      <w:pPr>
        <w:spacing w:line="480" w:lineRule="auto"/>
        <w:rPr>
          <w:sz w:val="24"/>
          <w:szCs w:val="24"/>
        </w:rPr>
      </w:pPr>
    </w:p>
    <w:p w:rsidR="006B337D" w:rsidP="005E249F" w14:paraId="272F2D98" w14:textId="51275B54">
      <w:pPr>
        <w:spacing w:line="480" w:lineRule="auto"/>
        <w:rPr>
          <w:sz w:val="24"/>
          <w:szCs w:val="24"/>
        </w:rPr>
      </w:pPr>
    </w:p>
    <w:p w:rsidR="00CD6896" w:rsidP="005E249F" w14:paraId="17E80A30" w14:textId="77777777">
      <w:pPr>
        <w:spacing w:line="480" w:lineRule="auto"/>
        <w:rPr>
          <w:sz w:val="24"/>
          <w:szCs w:val="24"/>
        </w:rPr>
      </w:pPr>
    </w:p>
    <w:p w:rsidR="00191E43" w:rsidRPr="005E249F" w:rsidP="005E249F" w14:paraId="36BAC920" w14:textId="21F0EACE">
      <w:pPr>
        <w:spacing w:line="480" w:lineRule="auto"/>
        <w:rPr>
          <w:rFonts w:ascii="Times New Roman" w:hAnsi="Times New Roman" w:cs="Times New Roman"/>
          <w:sz w:val="24"/>
          <w:szCs w:val="24"/>
        </w:rPr>
      </w:pPr>
      <w:r>
        <w:rPr>
          <w:sz w:val="24"/>
          <w:szCs w:val="24"/>
        </w:rPr>
        <w:t xml:space="preserve"> </w:t>
      </w:r>
    </w:p>
    <w:sectPr w:rsidSect="00B518AC">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53162160"/>
      <w:docPartObj>
        <w:docPartGallery w:val="Page Numbers (Top of Page)"/>
        <w:docPartUnique/>
      </w:docPartObj>
    </w:sdtPr>
    <w:sdtEndPr>
      <w:rPr>
        <w:noProof/>
      </w:rPr>
    </w:sdtEndPr>
    <w:sdtContent>
      <w:p w:rsidR="00B518AC" w14:paraId="0BDE6120" w14:textId="7004C2C0">
        <w:pPr>
          <w:pStyle w:val="Header"/>
          <w:jc w:val="right"/>
        </w:pPr>
        <w:r>
          <w:t xml:space="preserve">TOYOTA MOTOR COMPANY ANALYSIS                                                                                                   </w:t>
        </w:r>
        <w:r w:rsidR="001A62FC">
          <w:t xml:space="preserve">         </w:t>
        </w:r>
        <w:r>
          <w:fldChar w:fldCharType="begin"/>
        </w:r>
        <w:r>
          <w:instrText xml:space="preserve"> PAGE   \* MERGEFORMAT </w:instrText>
        </w:r>
        <w:r>
          <w:fldChar w:fldCharType="separate"/>
        </w:r>
        <w:r>
          <w:rPr>
            <w:noProof/>
          </w:rPr>
          <w:t>2</w:t>
        </w:r>
        <w:r>
          <w:rPr>
            <w:noProof/>
          </w:rPr>
          <w:fldChar w:fldCharType="end"/>
        </w:r>
      </w:p>
    </w:sdtContent>
  </w:sdt>
  <w:p w:rsidR="00B518AC" w14:paraId="361A164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18AC" w:rsidRPr="00CD6896" w14:paraId="5F21A512" w14:textId="49D27A1A">
    <w:pPr>
      <w:pStyle w:val="Header"/>
      <w:rPr>
        <w:rFonts w:ascii="Times New Roman" w:hAnsi="Times New Roman" w:cs="Times New Roman"/>
        <w:sz w:val="24"/>
        <w:szCs w:val="24"/>
      </w:rPr>
    </w:pPr>
    <w:r w:rsidRPr="00CD6896">
      <w:rPr>
        <w:rFonts w:ascii="Times New Roman" w:hAnsi="Times New Roman" w:cs="Times New Roman"/>
        <w:sz w:val="24"/>
        <w:szCs w:val="24"/>
      </w:rPr>
      <w:t xml:space="preserve">Running head:        </w:t>
    </w:r>
    <w:r w:rsidR="00CD6896">
      <w:rPr>
        <w:rFonts w:ascii="Times New Roman" w:hAnsi="Times New Roman" w:cs="Times New Roman"/>
        <w:sz w:val="24"/>
        <w:szCs w:val="24"/>
      </w:rPr>
      <w:t xml:space="preserve">              </w:t>
    </w:r>
    <w:r w:rsidRPr="00CD6896">
      <w:rPr>
        <w:rFonts w:ascii="Times New Roman" w:hAnsi="Times New Roman" w:cs="Times New Roman"/>
        <w:sz w:val="24"/>
        <w:szCs w:val="24"/>
      </w:rPr>
      <w:t xml:space="preserve">TOYOTA MOTOR COMPANY ANALYSIS           </w:t>
    </w:r>
    <w:r w:rsidR="00CD6896">
      <w:rPr>
        <w:rFonts w:ascii="Times New Roman" w:hAnsi="Times New Roman" w:cs="Times New Roman"/>
        <w:sz w:val="24"/>
        <w:szCs w:val="24"/>
      </w:rPr>
      <w:t xml:space="preserve">       </w:t>
    </w:r>
    <w:r w:rsidRPr="00CD6896">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8AC"/>
    <w:rsid w:val="00064539"/>
    <w:rsid w:val="00067127"/>
    <w:rsid w:val="000A19BA"/>
    <w:rsid w:val="00115042"/>
    <w:rsid w:val="00151E2C"/>
    <w:rsid w:val="00191E43"/>
    <w:rsid w:val="001A62FC"/>
    <w:rsid w:val="001C7FF8"/>
    <w:rsid w:val="001F064D"/>
    <w:rsid w:val="00203F9F"/>
    <w:rsid w:val="002806ED"/>
    <w:rsid w:val="003003E7"/>
    <w:rsid w:val="00310741"/>
    <w:rsid w:val="003C145A"/>
    <w:rsid w:val="004B0328"/>
    <w:rsid w:val="00526A7E"/>
    <w:rsid w:val="00567499"/>
    <w:rsid w:val="00574A2C"/>
    <w:rsid w:val="005A268A"/>
    <w:rsid w:val="005D430E"/>
    <w:rsid w:val="005D71F9"/>
    <w:rsid w:val="005E0A58"/>
    <w:rsid w:val="005E249F"/>
    <w:rsid w:val="006252E0"/>
    <w:rsid w:val="00665BDC"/>
    <w:rsid w:val="0066660C"/>
    <w:rsid w:val="00692048"/>
    <w:rsid w:val="006B337D"/>
    <w:rsid w:val="00751979"/>
    <w:rsid w:val="00755294"/>
    <w:rsid w:val="008836D0"/>
    <w:rsid w:val="00915A2D"/>
    <w:rsid w:val="00A92993"/>
    <w:rsid w:val="00A94232"/>
    <w:rsid w:val="00AA1790"/>
    <w:rsid w:val="00B0332E"/>
    <w:rsid w:val="00B518AC"/>
    <w:rsid w:val="00BC5605"/>
    <w:rsid w:val="00BC5CE2"/>
    <w:rsid w:val="00C62B9A"/>
    <w:rsid w:val="00CD6896"/>
    <w:rsid w:val="00E22A15"/>
    <w:rsid w:val="00E349D9"/>
    <w:rsid w:val="00E4349C"/>
    <w:rsid w:val="00F77305"/>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665CA8F4-794F-473A-814D-57105D08E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18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8AC"/>
  </w:style>
  <w:style w:type="paragraph" w:styleId="Footer">
    <w:name w:val="footer"/>
    <w:basedOn w:val="Normal"/>
    <w:link w:val="FooterChar"/>
    <w:uiPriority w:val="99"/>
    <w:unhideWhenUsed/>
    <w:rsid w:val="00B518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10</Pages>
  <Words>1484</Words>
  <Characters>8464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cp:lastModifiedBy>ndungu martin</cp:lastModifiedBy>
  <cp:revision>14</cp:revision>
  <dcterms:created xsi:type="dcterms:W3CDTF">2020-04-26T19:32:00Z</dcterms:created>
  <dcterms:modified xsi:type="dcterms:W3CDTF">2020-04-27T06:40:00Z</dcterms:modified>
</cp:coreProperties>
</file>